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59C" w:rsidRDefault="007C459C" w:rsidP="00546FB3">
      <w:pPr>
        <w:spacing w:line="360" w:lineRule="auto"/>
        <w:jc w:val="both"/>
        <w:rPr>
          <w:rFonts w:ascii="Palatino Linotype" w:hAnsi="Palatino Linotype" w:cs="Tahoma"/>
          <w:bCs/>
          <w:sz w:val="22"/>
          <w:szCs w:val="22"/>
        </w:rPr>
      </w:pPr>
    </w:p>
    <w:p w:rsidR="00B31222" w:rsidRPr="005B3636" w:rsidRDefault="004B1DB5" w:rsidP="00546FB3">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Resolución del Pleno del Instituto de Transparencia, Acceso a la Información Pública y Protección de Datos Perso</w:t>
      </w:r>
      <w:bookmarkStart w:id="0" w:name="_GoBack"/>
      <w:bookmarkEnd w:id="0"/>
      <w:r w:rsidRPr="005B3636">
        <w:rPr>
          <w:rFonts w:ascii="Palatino Linotype" w:hAnsi="Palatino Linotype" w:cs="Tahoma"/>
          <w:bCs/>
          <w:sz w:val="22"/>
          <w:szCs w:val="22"/>
        </w:rPr>
        <w:t xml:space="preserve">nales del Estado de México y Municipios, con domicilio en Metepec, Estado de México, de fecha </w:t>
      </w:r>
      <w:r w:rsidR="003B1AD0">
        <w:rPr>
          <w:rFonts w:ascii="Palatino Linotype" w:hAnsi="Palatino Linotype" w:cs="Tahoma"/>
          <w:bCs/>
          <w:sz w:val="22"/>
          <w:szCs w:val="22"/>
        </w:rPr>
        <w:t>veinti</w:t>
      </w:r>
      <w:r w:rsidR="00F648CE">
        <w:rPr>
          <w:rFonts w:ascii="Palatino Linotype" w:hAnsi="Palatino Linotype" w:cs="Tahoma"/>
          <w:bCs/>
          <w:sz w:val="22"/>
          <w:szCs w:val="22"/>
        </w:rPr>
        <w:t xml:space="preserve">siete </w:t>
      </w:r>
      <w:r w:rsidRPr="005B3636">
        <w:rPr>
          <w:rFonts w:ascii="Palatino Linotype" w:hAnsi="Palatino Linotype" w:cs="Tahoma"/>
          <w:bCs/>
          <w:sz w:val="22"/>
          <w:szCs w:val="22"/>
        </w:rPr>
        <w:t xml:space="preserve">de </w:t>
      </w:r>
      <w:r w:rsidR="00F648CE">
        <w:rPr>
          <w:rFonts w:ascii="Palatino Linotype" w:hAnsi="Palatino Linotype" w:cs="Tahoma"/>
          <w:bCs/>
          <w:sz w:val="22"/>
          <w:szCs w:val="22"/>
        </w:rPr>
        <w:t xml:space="preserve">febrero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rsidR="00B31222" w:rsidRPr="00563515" w:rsidRDefault="00B31222" w:rsidP="00546FB3">
      <w:pPr>
        <w:spacing w:line="360" w:lineRule="auto"/>
        <w:rPr>
          <w:rFonts w:ascii="Palatino Linotype" w:hAnsi="Palatino Linotype" w:cs="Tahoma"/>
          <w:bCs/>
          <w:sz w:val="18"/>
          <w:szCs w:val="22"/>
        </w:rPr>
      </w:pPr>
    </w:p>
    <w:p w:rsidR="00B31222" w:rsidRPr="005B3636" w:rsidRDefault="00940887" w:rsidP="00546FB3">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 xml:space="preserve"> 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5407C1" w:rsidRPr="005B3636">
        <w:rPr>
          <w:rFonts w:ascii="Palatino Linotype" w:hAnsi="Palatino Linotype" w:cs="Tahoma"/>
          <w:b/>
          <w:bCs/>
          <w:color w:val="0D0D0D" w:themeColor="text1" w:themeTint="F2"/>
          <w:sz w:val="22"/>
          <w:szCs w:val="22"/>
        </w:rPr>
        <w:t>0</w:t>
      </w:r>
      <w:r w:rsidR="00F648CE">
        <w:rPr>
          <w:rFonts w:ascii="Palatino Linotype" w:hAnsi="Palatino Linotype" w:cs="Tahoma"/>
          <w:b/>
          <w:bCs/>
          <w:color w:val="0D0D0D" w:themeColor="text1" w:themeTint="F2"/>
          <w:sz w:val="22"/>
          <w:szCs w:val="22"/>
        </w:rPr>
        <w:t>4</w:t>
      </w:r>
      <w:r w:rsidR="003E7317">
        <w:rPr>
          <w:rFonts w:ascii="Palatino Linotype" w:hAnsi="Palatino Linotype" w:cs="Tahoma"/>
          <w:b/>
          <w:bCs/>
          <w:color w:val="0D0D0D" w:themeColor="text1" w:themeTint="F2"/>
          <w:sz w:val="22"/>
          <w:szCs w:val="22"/>
        </w:rPr>
        <w:t>73</w:t>
      </w:r>
      <w:r w:rsidR="00517F80">
        <w:rPr>
          <w:rFonts w:ascii="Palatino Linotype" w:hAnsi="Palatino Linotype" w:cs="Tahoma"/>
          <w:b/>
          <w:bCs/>
          <w:color w:val="0D0D0D" w:themeColor="text1" w:themeTint="F2"/>
          <w:sz w:val="22"/>
          <w:szCs w:val="22"/>
        </w:rPr>
        <w:t>1</w:t>
      </w:r>
      <w:r w:rsidR="00AC7D7C" w:rsidRPr="005B3636">
        <w:rPr>
          <w:rFonts w:ascii="Palatino Linotype" w:hAnsi="Palatino Linotype" w:cs="Tahoma"/>
          <w:b/>
          <w:bCs/>
          <w:color w:val="0D0D0D" w:themeColor="text1" w:themeTint="F2"/>
          <w:sz w:val="22"/>
          <w:szCs w:val="22"/>
        </w:rPr>
        <w:t>/INFOEM/IP/RR/2018</w:t>
      </w:r>
      <w:r w:rsidR="00517F80">
        <w:rPr>
          <w:rFonts w:ascii="Palatino Linotype" w:hAnsi="Palatino Linotype" w:cs="Tahoma"/>
          <w:b/>
          <w:bCs/>
          <w:color w:val="0D0D0D" w:themeColor="text1" w:themeTint="F2"/>
          <w:sz w:val="22"/>
          <w:szCs w:val="22"/>
        </w:rPr>
        <w:t xml:space="preserve"> y</w:t>
      </w:r>
      <w:r w:rsidR="00422869" w:rsidRPr="005B3636">
        <w:rPr>
          <w:rFonts w:ascii="Palatino Linotype" w:hAnsi="Palatino Linotype" w:cs="Tahoma"/>
          <w:bCs/>
          <w:color w:val="0D0D0D" w:themeColor="text1" w:themeTint="F2"/>
          <w:sz w:val="22"/>
          <w:szCs w:val="22"/>
        </w:rPr>
        <w:t xml:space="preserve"> </w:t>
      </w:r>
      <w:r w:rsidR="00F648CE" w:rsidRPr="005B3636">
        <w:rPr>
          <w:rFonts w:ascii="Palatino Linotype" w:hAnsi="Palatino Linotype" w:cs="Tahoma"/>
          <w:b/>
          <w:bCs/>
          <w:color w:val="0D0D0D" w:themeColor="text1" w:themeTint="F2"/>
          <w:sz w:val="22"/>
          <w:szCs w:val="22"/>
        </w:rPr>
        <w:t>0</w:t>
      </w:r>
      <w:r w:rsidR="00517F80">
        <w:rPr>
          <w:rFonts w:ascii="Palatino Linotype" w:hAnsi="Palatino Linotype" w:cs="Tahoma"/>
          <w:b/>
          <w:bCs/>
          <w:color w:val="0D0D0D" w:themeColor="text1" w:themeTint="F2"/>
          <w:sz w:val="22"/>
          <w:szCs w:val="22"/>
        </w:rPr>
        <w:t>4</w:t>
      </w:r>
      <w:r w:rsidR="003E7317">
        <w:rPr>
          <w:rFonts w:ascii="Palatino Linotype" w:hAnsi="Palatino Linotype" w:cs="Tahoma"/>
          <w:b/>
          <w:bCs/>
          <w:color w:val="0D0D0D" w:themeColor="text1" w:themeTint="F2"/>
          <w:sz w:val="22"/>
          <w:szCs w:val="22"/>
        </w:rPr>
        <w:t>73</w:t>
      </w:r>
      <w:r w:rsidR="00517F80">
        <w:rPr>
          <w:rFonts w:ascii="Palatino Linotype" w:hAnsi="Palatino Linotype" w:cs="Tahoma"/>
          <w:b/>
          <w:bCs/>
          <w:color w:val="0D0D0D" w:themeColor="text1" w:themeTint="F2"/>
          <w:sz w:val="22"/>
          <w:szCs w:val="22"/>
        </w:rPr>
        <w:t>2</w:t>
      </w:r>
      <w:r w:rsidR="005E50FC" w:rsidRPr="005B3636">
        <w:rPr>
          <w:rFonts w:ascii="Palatino Linotype" w:hAnsi="Palatino Linotype" w:cs="Tahoma"/>
          <w:b/>
          <w:bCs/>
          <w:color w:val="0D0D0D" w:themeColor="text1" w:themeTint="F2"/>
          <w:sz w:val="22"/>
          <w:szCs w:val="22"/>
        </w:rPr>
        <w:t>/INFOEM/IP/RR/2018</w:t>
      </w:r>
      <w:r w:rsidR="005E50FC" w:rsidRPr="005B3636">
        <w:rPr>
          <w:rFonts w:ascii="Palatino Linotype" w:hAnsi="Palatino Linotype" w:cs="Tahoma"/>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w:t>
      </w:r>
      <w:r w:rsidR="00127757" w:rsidRPr="00046B02">
        <w:rPr>
          <w:rFonts w:ascii="Palatino Linotype" w:hAnsi="Palatino Linotype" w:cs="Tahoma"/>
          <w:bCs/>
          <w:color w:val="0D0D0D" w:themeColor="text1" w:themeTint="F2"/>
          <w:sz w:val="22"/>
          <w:szCs w:val="22"/>
          <w:highlight w:val="black"/>
        </w:rPr>
        <w:t xml:space="preserve">por </w:t>
      </w:r>
      <w:r w:rsidR="009D10EA" w:rsidRPr="00046B02">
        <w:rPr>
          <w:rFonts w:ascii="Palatino Linotype" w:hAnsi="Palatino Linotype" w:cs="Tahoma"/>
          <w:b/>
          <w:bCs/>
          <w:color w:val="0D0D0D" w:themeColor="text1" w:themeTint="F2"/>
          <w:sz w:val="22"/>
          <w:szCs w:val="22"/>
          <w:highlight w:val="black"/>
        </w:rPr>
        <w:t>XXXXXXXXXXX</w:t>
      </w:r>
      <w:r w:rsidR="003E7317" w:rsidRPr="00046B02">
        <w:rPr>
          <w:rFonts w:ascii="Palatino Linotype" w:hAnsi="Palatino Linotype" w:cs="Tahoma"/>
          <w:b/>
          <w:bCs/>
          <w:color w:val="0D0D0D" w:themeColor="text1" w:themeTint="F2"/>
          <w:sz w:val="22"/>
          <w:szCs w:val="22"/>
          <w:highlight w:val="black"/>
        </w:rPr>
        <w:t xml:space="preserve"> </w:t>
      </w:r>
      <w:r w:rsidR="009D10EA" w:rsidRPr="00046B02">
        <w:rPr>
          <w:rFonts w:ascii="Palatino Linotype" w:hAnsi="Palatino Linotype" w:cs="Tahoma"/>
          <w:b/>
          <w:bCs/>
          <w:color w:val="0D0D0D" w:themeColor="text1" w:themeTint="F2"/>
          <w:sz w:val="22"/>
          <w:szCs w:val="22"/>
          <w:highlight w:val="black"/>
        </w:rPr>
        <w:t>XXXXXX</w:t>
      </w:r>
      <w:r w:rsidR="004B1DB5" w:rsidRPr="00046B02">
        <w:rPr>
          <w:rFonts w:ascii="Palatino Linotype" w:hAnsi="Palatino Linotype" w:cs="Tahoma"/>
          <w:b/>
          <w:bCs/>
          <w:color w:val="0D0D0D" w:themeColor="text1" w:themeTint="F2"/>
          <w:sz w:val="22"/>
          <w:szCs w:val="22"/>
          <w:highlight w:val="black"/>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 xml:space="preserve">en lo sucesivo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6A6F7C">
        <w:rPr>
          <w:rFonts w:ascii="Palatino Linotype" w:hAnsi="Palatino Linotype" w:cs="Tahoma"/>
          <w:bCs/>
          <w:color w:val="0D0D0D" w:themeColor="text1" w:themeTint="F2"/>
          <w:sz w:val="22"/>
          <w:szCs w:val="22"/>
        </w:rPr>
        <w:t xml:space="preserve"> falta de</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del</w:t>
      </w:r>
      <w:r w:rsidR="00DC1594" w:rsidRPr="006A6F7C">
        <w:rPr>
          <w:rFonts w:ascii="Palatino Linotype" w:hAnsi="Palatino Linotype" w:cs="Tahoma"/>
          <w:b/>
          <w:bCs/>
          <w:color w:val="0D0D0D" w:themeColor="text1" w:themeTint="F2"/>
          <w:sz w:val="22"/>
          <w:szCs w:val="22"/>
        </w:rPr>
        <w:t xml:space="preserve"> </w:t>
      </w:r>
      <w:r w:rsidR="002A0FB8" w:rsidRPr="006A6F7C">
        <w:rPr>
          <w:rFonts w:ascii="Palatino Linotype" w:hAnsi="Palatino Linotype" w:cs="Tahoma"/>
          <w:b/>
          <w:bCs/>
          <w:color w:val="0D0D0D" w:themeColor="text1" w:themeTint="F2"/>
          <w:sz w:val="22"/>
          <w:szCs w:val="22"/>
        </w:rPr>
        <w:t>Sujeto Obligado</w:t>
      </w:r>
      <w:r w:rsidR="00EB4D59" w:rsidRPr="006A6F7C">
        <w:rPr>
          <w:rFonts w:ascii="Palatino Linotype" w:hAnsi="Palatino Linotype" w:cs="Tahoma"/>
          <w:b/>
          <w:bCs/>
          <w:color w:val="0D0D0D" w:themeColor="text1" w:themeTint="F2"/>
          <w:sz w:val="22"/>
          <w:szCs w:val="22"/>
        </w:rPr>
        <w:t xml:space="preserve"> </w:t>
      </w:r>
      <w:r w:rsidR="003E7317" w:rsidRPr="006A6F7C">
        <w:rPr>
          <w:rFonts w:ascii="Palatino Linotype" w:hAnsi="Palatino Linotype" w:cs="Tahoma"/>
          <w:b/>
          <w:bCs/>
          <w:color w:val="0D0D0D" w:themeColor="text1" w:themeTint="F2"/>
          <w:sz w:val="22"/>
          <w:szCs w:val="22"/>
        </w:rPr>
        <w:t>Ayuntamiento de San Felipe del Progreso</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rsidR="00422869" w:rsidRPr="00563515" w:rsidRDefault="00422869" w:rsidP="00546FB3">
      <w:pPr>
        <w:spacing w:line="360" w:lineRule="auto"/>
        <w:rPr>
          <w:rFonts w:ascii="Palatino Linotype" w:hAnsi="Palatino Linotype" w:cs="Tahoma"/>
          <w:sz w:val="12"/>
          <w:szCs w:val="22"/>
        </w:rPr>
      </w:pPr>
    </w:p>
    <w:p w:rsidR="00B31222" w:rsidRPr="005B3636" w:rsidRDefault="00B31222" w:rsidP="00546FB3">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rsidR="00B31222" w:rsidRPr="00563515" w:rsidRDefault="00B31222" w:rsidP="00546FB3">
      <w:pPr>
        <w:pStyle w:val="Prrafodelista"/>
        <w:tabs>
          <w:tab w:val="left" w:pos="567"/>
        </w:tabs>
        <w:spacing w:line="360" w:lineRule="auto"/>
        <w:ind w:left="0"/>
        <w:contextualSpacing w:val="0"/>
        <w:jc w:val="both"/>
        <w:rPr>
          <w:rFonts w:ascii="Palatino Linotype" w:hAnsi="Palatino Linotype" w:cs="Tahoma"/>
          <w:sz w:val="20"/>
          <w:szCs w:val="22"/>
        </w:rPr>
      </w:pPr>
    </w:p>
    <w:p w:rsidR="00DC1594" w:rsidRPr="005B3636" w:rsidRDefault="00B31222" w:rsidP="00546FB3">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rsidR="00DC1594" w:rsidRPr="00563515" w:rsidRDefault="00DC1594" w:rsidP="00546FB3">
      <w:pPr>
        <w:pStyle w:val="Prrafodelista"/>
        <w:tabs>
          <w:tab w:val="left" w:pos="567"/>
        </w:tabs>
        <w:spacing w:line="360" w:lineRule="auto"/>
        <w:ind w:left="0"/>
        <w:contextualSpacing w:val="0"/>
        <w:jc w:val="both"/>
        <w:rPr>
          <w:rFonts w:ascii="Palatino Linotype" w:hAnsi="Palatino Linotype" w:cs="Tahoma"/>
          <w:sz w:val="18"/>
          <w:szCs w:val="22"/>
        </w:rPr>
      </w:pPr>
    </w:p>
    <w:p w:rsidR="00B31222" w:rsidRPr="005B3636" w:rsidRDefault="00AA417B" w:rsidP="00546FB3">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B27DF1" w:rsidRPr="005B3636">
        <w:rPr>
          <w:rFonts w:ascii="Palatino Linotype" w:hAnsi="Palatino Linotype" w:cs="Tahoma"/>
          <w:szCs w:val="22"/>
        </w:rPr>
        <w:t xml:space="preserve"> </w:t>
      </w:r>
      <w:r w:rsidR="003E7317">
        <w:rPr>
          <w:rFonts w:ascii="Palatino Linotype" w:hAnsi="Palatino Linotype" w:cs="Tahoma"/>
          <w:szCs w:val="22"/>
        </w:rPr>
        <w:t xml:space="preserve">doce y dieciséis </w:t>
      </w:r>
      <w:r w:rsidR="00517F80">
        <w:rPr>
          <w:rFonts w:ascii="Palatino Linotype" w:hAnsi="Palatino Linotype" w:cs="Tahoma"/>
          <w:szCs w:val="22"/>
        </w:rPr>
        <w:t xml:space="preserve">de noviembre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dieciocho, </w:t>
      </w:r>
      <w:r w:rsidR="00940887" w:rsidRPr="005B3636">
        <w:rPr>
          <w:rFonts w:ascii="Palatino Linotype" w:hAnsi="Palatino Linotype" w:cs="Tahoma"/>
          <w:szCs w:val="22"/>
        </w:rPr>
        <w:t xml:space="preserve">el </w:t>
      </w:r>
      <w:r w:rsidR="00517F80" w:rsidRPr="005B3636">
        <w:rPr>
          <w:rFonts w:ascii="Palatino Linotype" w:hAnsi="Palatino Linotype" w:cs="Tahoma"/>
          <w:szCs w:val="22"/>
        </w:rPr>
        <w:t xml:space="preserve">Particular </w:t>
      </w:r>
      <w:r w:rsidR="00B31222" w:rsidRPr="005B3636">
        <w:rPr>
          <w:rFonts w:ascii="Palatino Linotype" w:hAnsi="Palatino Linotype" w:cs="Tahoma"/>
          <w:szCs w:val="22"/>
        </w:rPr>
        <w:t xml:space="preserve">presentó </w:t>
      </w:r>
      <w:r w:rsidR="003E7317">
        <w:rPr>
          <w:rFonts w:ascii="Palatino Linotype" w:hAnsi="Palatino Linotype" w:cs="Tahoma"/>
          <w:szCs w:val="22"/>
        </w:rPr>
        <w:t xml:space="preserve">dos </w:t>
      </w:r>
      <w:r w:rsidR="00940887" w:rsidRPr="005B3636">
        <w:rPr>
          <w:rFonts w:ascii="Palatino Linotype" w:hAnsi="Palatino Linotype" w:cs="Tahoma"/>
          <w:szCs w:val="22"/>
        </w:rPr>
        <w:t>solicitud</w:t>
      </w:r>
      <w:r w:rsidR="003E7317">
        <w:rPr>
          <w:rFonts w:ascii="Palatino Linotype" w:hAnsi="Palatino Linotype" w:cs="Tahoma"/>
          <w:szCs w:val="22"/>
        </w:rPr>
        <w:t>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3E7317">
        <w:rPr>
          <w:rFonts w:ascii="Palatino Linotype" w:hAnsi="Palatino Linotype" w:cs="Tahoma"/>
          <w:szCs w:val="22"/>
        </w:rPr>
        <w:t xml:space="preserve">el </w:t>
      </w:r>
      <w:r w:rsidR="003E7317" w:rsidRPr="003E7317">
        <w:rPr>
          <w:rFonts w:ascii="Palatino Linotype" w:hAnsi="Palatino Linotype" w:cs="Tahoma"/>
          <w:szCs w:val="22"/>
        </w:rPr>
        <w:t>Ayuntamiento de San Felipe del Progreso</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3E7317">
        <w:rPr>
          <w:rFonts w:ascii="Palatino Linotype" w:hAnsi="Palatino Linotype" w:cs="Tahoma"/>
          <w:szCs w:val="22"/>
        </w:rPr>
        <w:t>s</w:t>
      </w:r>
      <w:r w:rsidR="00C55151" w:rsidRPr="005B3636">
        <w:rPr>
          <w:rFonts w:ascii="Palatino Linotype" w:hAnsi="Palatino Linotype" w:cs="Tahoma"/>
          <w:szCs w:val="22"/>
        </w:rPr>
        <w:t xml:space="preserve"> cual</w:t>
      </w:r>
      <w:r w:rsidR="003E7317">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rsidR="0058603A" w:rsidRDefault="0058603A" w:rsidP="00546FB3">
      <w:pPr>
        <w:tabs>
          <w:tab w:val="left" w:pos="4667"/>
        </w:tabs>
        <w:spacing w:line="360" w:lineRule="auto"/>
        <w:ind w:left="567" w:right="567"/>
        <w:jc w:val="both"/>
        <w:rPr>
          <w:rFonts w:ascii="Palatino Linotype" w:hAnsi="Palatino Linotype" w:cs="Tahoma"/>
          <w:b/>
        </w:rPr>
      </w:pPr>
    </w:p>
    <w:p w:rsidR="00B3080E" w:rsidRPr="005B3636" w:rsidRDefault="00B3080E" w:rsidP="00546FB3">
      <w:pPr>
        <w:tabs>
          <w:tab w:val="left" w:pos="4667"/>
        </w:tabs>
        <w:spacing w:line="360" w:lineRule="auto"/>
        <w:ind w:left="567" w:right="567"/>
        <w:jc w:val="both"/>
        <w:rPr>
          <w:rFonts w:ascii="Palatino Linotype" w:hAnsi="Palatino Linotype" w:cs="Tahoma"/>
          <w:b/>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 </w:t>
      </w:r>
      <w:r w:rsidR="003E7317" w:rsidRPr="003E7317">
        <w:rPr>
          <w:rFonts w:ascii="Palatino Linotype" w:hAnsi="Palatino Linotype" w:cs="Tahoma"/>
          <w:b/>
          <w:bCs/>
        </w:rPr>
        <w:t>00064/FELIPRO/IP/2018</w:t>
      </w:r>
      <w:r w:rsidRPr="005B3636">
        <w:rPr>
          <w:rFonts w:ascii="Palatino Linotype" w:hAnsi="Palatino Linotype" w:cs="Tahoma"/>
          <w:b/>
        </w:rPr>
        <w:t>:</w:t>
      </w:r>
    </w:p>
    <w:p w:rsidR="00040A68" w:rsidRDefault="00040A68" w:rsidP="00546FB3">
      <w:pPr>
        <w:tabs>
          <w:tab w:val="left" w:pos="4667"/>
        </w:tabs>
        <w:spacing w:line="360" w:lineRule="auto"/>
        <w:ind w:left="567" w:right="567"/>
        <w:jc w:val="both"/>
        <w:rPr>
          <w:rFonts w:ascii="Palatino Linotype" w:hAnsi="Palatino Linotype" w:cs="Tahoma"/>
          <w:b/>
          <w:bCs/>
        </w:rPr>
      </w:pPr>
    </w:p>
    <w:p w:rsidR="007A2F67" w:rsidRPr="005B3636" w:rsidRDefault="009C45E5" w:rsidP="00546FB3">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0C27CA" w:rsidRPr="005B3636">
        <w:rPr>
          <w:rFonts w:ascii="Palatino Linotype" w:hAnsi="Palatino Linotype" w:cs="Tahoma"/>
          <w:b/>
          <w:bCs/>
        </w:rPr>
        <w:t>DESCRIPCIÓN CLARA Y PRECISA DE LA INFORMACIÓN SOLICITADA</w:t>
      </w:r>
    </w:p>
    <w:p w:rsidR="00411A2C" w:rsidRPr="005B3636" w:rsidRDefault="003E7317" w:rsidP="00546FB3">
      <w:pPr>
        <w:tabs>
          <w:tab w:val="left" w:pos="4667"/>
        </w:tabs>
        <w:spacing w:line="360" w:lineRule="auto"/>
        <w:ind w:left="567" w:right="567"/>
        <w:jc w:val="both"/>
        <w:rPr>
          <w:rFonts w:ascii="Palatino Linotype" w:hAnsi="Palatino Linotype" w:cs="Tahoma"/>
          <w:bCs/>
        </w:rPr>
      </w:pPr>
      <w:r w:rsidRPr="003E7317">
        <w:rPr>
          <w:rFonts w:ascii="Palatino Linotype" w:hAnsi="Palatino Linotype" w:cs="Tahoma"/>
          <w:bCs/>
        </w:rPr>
        <w:t>NUMERO DE PERSONAS BASIFICADAS O SINDICALIZADAS EN EL PERIODO 2016-NOVIEMBRE DE 2018, CARGOS Y NOMBRES DE QUIENES FUERON SINDICALIZADOS, MUNICIPIO DE ORIGEN DE CADA UNA DE LAS PERSONAS SIONDICALIZADAS DURANTE EL MISMO PERIOD</w:t>
      </w:r>
      <w:r>
        <w:rPr>
          <w:rFonts w:ascii="Palatino Linotype" w:hAnsi="Palatino Linotype" w:cs="Tahoma"/>
          <w:bCs/>
        </w:rPr>
        <w:t>O</w:t>
      </w:r>
      <w:r w:rsidR="009C45E5" w:rsidRPr="005B3636">
        <w:rPr>
          <w:rFonts w:ascii="Palatino Linotype" w:hAnsi="Palatino Linotype" w:cs="Tahoma"/>
          <w:bCs/>
        </w:rPr>
        <w:t>”</w:t>
      </w:r>
      <w:r w:rsidR="00411A2C" w:rsidRPr="005B3636">
        <w:rPr>
          <w:rFonts w:ascii="Palatino Linotype" w:hAnsi="Palatino Linotype" w:cs="Tahoma"/>
          <w:bCs/>
        </w:rPr>
        <w:t xml:space="preserve"> </w:t>
      </w:r>
    </w:p>
    <w:p w:rsidR="003E7317" w:rsidRDefault="003E7317" w:rsidP="00546FB3">
      <w:pPr>
        <w:tabs>
          <w:tab w:val="left" w:pos="4667"/>
        </w:tabs>
        <w:spacing w:line="360" w:lineRule="auto"/>
        <w:ind w:left="567" w:right="567"/>
        <w:jc w:val="both"/>
        <w:rPr>
          <w:rFonts w:ascii="Palatino Linotype" w:hAnsi="Palatino Linotype" w:cs="Tahoma"/>
          <w:b/>
          <w:bCs/>
        </w:rPr>
      </w:pPr>
    </w:p>
    <w:p w:rsidR="007A2F67" w:rsidRPr="005B3636" w:rsidRDefault="009C45E5" w:rsidP="00546FB3">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lastRenderedPageBreak/>
        <w:t>“</w:t>
      </w:r>
      <w:r w:rsidR="000C27CA" w:rsidRPr="005B3636">
        <w:rPr>
          <w:rFonts w:ascii="Palatino Linotype" w:hAnsi="Palatino Linotype" w:cs="Tahoma"/>
          <w:b/>
          <w:bCs/>
        </w:rPr>
        <w:t>MODALIDAD DE ENTREGA</w:t>
      </w:r>
    </w:p>
    <w:p w:rsidR="00B31222" w:rsidRPr="005B3636" w:rsidRDefault="00B3080E" w:rsidP="00546FB3">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rsidR="00B3080E" w:rsidRPr="00E63760" w:rsidRDefault="00B3080E" w:rsidP="00546FB3">
      <w:pPr>
        <w:spacing w:line="360" w:lineRule="auto"/>
        <w:ind w:right="567"/>
        <w:jc w:val="both"/>
        <w:rPr>
          <w:rFonts w:ascii="Palatino Linotype" w:hAnsi="Palatino Linotype" w:cs="Tahoma"/>
          <w:bCs/>
          <w:sz w:val="14"/>
        </w:rPr>
      </w:pPr>
    </w:p>
    <w:p w:rsidR="00B3080E" w:rsidRPr="005B3636" w:rsidRDefault="00B3080E" w:rsidP="00546FB3">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 xml:space="preserve">Solicitud de Información con número de folio </w:t>
      </w:r>
      <w:r w:rsidR="003E7317" w:rsidRPr="003E7317">
        <w:rPr>
          <w:b/>
          <w:bCs/>
        </w:rPr>
        <w:t>00066/FELIPRO/IP/2018</w:t>
      </w:r>
      <w:r w:rsidRPr="005B3636">
        <w:rPr>
          <w:rFonts w:ascii="Palatino Linotype" w:hAnsi="Palatino Linotype" w:cs="Tahoma"/>
          <w:b/>
          <w:bCs/>
        </w:rPr>
        <w:t>:</w:t>
      </w:r>
    </w:p>
    <w:p w:rsidR="00B3080E" w:rsidRPr="005B3636" w:rsidRDefault="009C45E5" w:rsidP="00546FB3">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B3080E" w:rsidRPr="005B3636">
        <w:rPr>
          <w:rFonts w:ascii="Palatino Linotype" w:hAnsi="Palatino Linotype" w:cs="Tahoma"/>
          <w:b/>
          <w:bCs/>
        </w:rPr>
        <w:t>DESCRIPCIÓN CLARA Y PRECISA DE LA INFORMACIÓN SOLICITADA</w:t>
      </w:r>
    </w:p>
    <w:p w:rsidR="00B3080E" w:rsidRPr="005B3636" w:rsidRDefault="003E7317" w:rsidP="00546FB3">
      <w:pPr>
        <w:tabs>
          <w:tab w:val="left" w:pos="4667"/>
        </w:tabs>
        <w:spacing w:line="360" w:lineRule="auto"/>
        <w:ind w:left="567" w:right="567"/>
        <w:jc w:val="both"/>
        <w:rPr>
          <w:rFonts w:ascii="Palatino Linotype" w:hAnsi="Palatino Linotype" w:cs="Tahoma"/>
          <w:bCs/>
        </w:rPr>
      </w:pPr>
      <w:r w:rsidRPr="003E7317">
        <w:rPr>
          <w:rFonts w:ascii="Palatino Linotype" w:hAnsi="Palatino Linotype" w:cs="Tahoma"/>
          <w:bCs/>
        </w:rPr>
        <w:t>solicito número de empleados del H. Ayuntamiento del periodo 2016-2017 y los pagos que hizo el H. Ayuntamiento por concepto de ISR al Sistema de Administración Tributaria, así mismo copia del Convenio con el Sindicato de Trabajadores de los años 2016 y 2017</w:t>
      </w:r>
      <w:r w:rsidR="009C45E5" w:rsidRPr="005B3636">
        <w:rPr>
          <w:rFonts w:ascii="Palatino Linotype" w:hAnsi="Palatino Linotype" w:cs="Tahoma"/>
          <w:bCs/>
        </w:rPr>
        <w:t>”</w:t>
      </w:r>
    </w:p>
    <w:p w:rsidR="00B3080E" w:rsidRPr="00E63760" w:rsidRDefault="00B3080E" w:rsidP="00546FB3">
      <w:pPr>
        <w:tabs>
          <w:tab w:val="left" w:pos="4667"/>
        </w:tabs>
        <w:spacing w:line="360" w:lineRule="auto"/>
        <w:ind w:left="567" w:right="567"/>
        <w:jc w:val="both"/>
        <w:rPr>
          <w:rFonts w:ascii="Palatino Linotype" w:hAnsi="Palatino Linotype" w:cs="Tahoma"/>
          <w:bCs/>
          <w:sz w:val="16"/>
        </w:rPr>
      </w:pPr>
    </w:p>
    <w:p w:rsidR="00B3080E" w:rsidRPr="005B3636" w:rsidRDefault="009C45E5" w:rsidP="00546FB3">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B3080E" w:rsidRPr="005B3636">
        <w:rPr>
          <w:rFonts w:ascii="Palatino Linotype" w:hAnsi="Palatino Linotype" w:cs="Tahoma"/>
          <w:b/>
          <w:bCs/>
        </w:rPr>
        <w:t>MODALIDAD DE ENTREGA</w:t>
      </w:r>
    </w:p>
    <w:p w:rsidR="00B3080E" w:rsidRPr="005B3636" w:rsidRDefault="00B3080E" w:rsidP="00546FB3">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rsidR="00B3080E" w:rsidRPr="00E63760" w:rsidRDefault="00B3080E" w:rsidP="00546FB3">
      <w:pPr>
        <w:spacing w:line="360" w:lineRule="auto"/>
        <w:jc w:val="both"/>
        <w:rPr>
          <w:rFonts w:ascii="Palatino Linotype" w:hAnsi="Palatino Linotype" w:cs="Tahoma"/>
          <w:bCs/>
          <w:sz w:val="12"/>
        </w:rPr>
      </w:pPr>
    </w:p>
    <w:p w:rsidR="003E7317" w:rsidRPr="00985849" w:rsidRDefault="003E7317" w:rsidP="00546FB3">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Pr>
          <w:rFonts w:ascii="Palatino Linotype" w:hAnsi="Palatino Linotype" w:cs="Tahoma"/>
          <w:b/>
          <w:szCs w:val="22"/>
        </w:rPr>
        <w:t>I</w:t>
      </w:r>
      <w:r w:rsidRPr="00985849">
        <w:rPr>
          <w:rFonts w:ascii="Palatino Linotype" w:hAnsi="Palatino Linotype" w:cs="Tahoma"/>
          <w:b/>
          <w:szCs w:val="22"/>
        </w:rPr>
        <w:t xml:space="preserve">. Respuesta del </w:t>
      </w:r>
      <w:r>
        <w:rPr>
          <w:rFonts w:ascii="Palatino Linotype" w:hAnsi="Palatino Linotype" w:cs="Tahoma"/>
          <w:b/>
          <w:szCs w:val="22"/>
        </w:rPr>
        <w:t>Sujeto Obligado</w:t>
      </w:r>
      <w:r w:rsidRPr="00985849">
        <w:rPr>
          <w:rFonts w:ascii="Palatino Linotype" w:hAnsi="Palatino Linotype" w:cs="Tahoma"/>
          <w:b/>
          <w:szCs w:val="22"/>
        </w:rPr>
        <w:t>.</w:t>
      </w:r>
    </w:p>
    <w:p w:rsidR="003E7317" w:rsidRPr="00E63760" w:rsidRDefault="003E7317" w:rsidP="00546FB3">
      <w:pPr>
        <w:pStyle w:val="Prrafodelista"/>
        <w:tabs>
          <w:tab w:val="left" w:pos="567"/>
        </w:tabs>
        <w:spacing w:line="360" w:lineRule="auto"/>
        <w:ind w:left="0"/>
        <w:contextualSpacing w:val="0"/>
        <w:jc w:val="both"/>
        <w:rPr>
          <w:rFonts w:ascii="Palatino Linotype" w:hAnsi="Palatino Linotype" w:cs="Tahoma"/>
          <w:b/>
          <w:sz w:val="16"/>
          <w:szCs w:val="22"/>
        </w:rPr>
      </w:pPr>
    </w:p>
    <w:p w:rsidR="003E7317" w:rsidRPr="00985849" w:rsidRDefault="003E7317" w:rsidP="00546FB3">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el expediente electrónico del </w:t>
      </w:r>
      <w:r w:rsidRPr="00985849">
        <w:rPr>
          <w:rFonts w:ascii="Palatino Linotype" w:hAnsi="Palatino Linotype" w:cs="Tahoma"/>
          <w:sz w:val="22"/>
          <w:szCs w:val="22"/>
          <w:lang w:val="es-ES"/>
        </w:rPr>
        <w:t xml:space="preserve">Sistema de Acceso a la Información Mexiquense (SAIMEX), se advierte que </w:t>
      </w:r>
      <w:r w:rsidRPr="00985849">
        <w:rPr>
          <w:rFonts w:ascii="Palatino Linotype" w:hAnsi="Palatino Linotype" w:cs="Tahoma"/>
          <w:b/>
          <w:sz w:val="22"/>
          <w:szCs w:val="22"/>
          <w:lang w:val="es-ES"/>
        </w:rPr>
        <w:t xml:space="preserve">el Ayuntamiento de </w:t>
      </w:r>
      <w:r>
        <w:rPr>
          <w:rFonts w:ascii="Palatino Linotype" w:hAnsi="Palatino Linotype" w:cs="Tahoma"/>
          <w:b/>
          <w:sz w:val="22"/>
          <w:szCs w:val="22"/>
          <w:lang w:val="es-ES"/>
        </w:rPr>
        <w:t xml:space="preserve">San Felipe del Progreso </w:t>
      </w:r>
      <w:r w:rsidRPr="00985849">
        <w:rPr>
          <w:rFonts w:ascii="Palatino Linotype" w:hAnsi="Palatino Linotype" w:cs="Tahoma"/>
          <w:b/>
          <w:sz w:val="22"/>
          <w:szCs w:val="22"/>
          <w:lang w:val="es-ES"/>
        </w:rPr>
        <w:t>no otorgó respuesta</w:t>
      </w:r>
      <w:r>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a </w:t>
      </w:r>
      <w:r>
        <w:rPr>
          <w:rFonts w:ascii="Palatino Linotype" w:hAnsi="Palatino Linotype" w:cs="Tahoma"/>
          <w:b/>
          <w:sz w:val="22"/>
          <w:szCs w:val="22"/>
          <w:lang w:val="es-ES"/>
        </w:rPr>
        <w:t xml:space="preserve">ninguna de </w:t>
      </w:r>
      <w:r w:rsidRPr="00985849">
        <w:rPr>
          <w:rFonts w:ascii="Palatino Linotype" w:hAnsi="Palatino Linotype" w:cs="Tahoma"/>
          <w:b/>
          <w:sz w:val="22"/>
          <w:szCs w:val="22"/>
          <w:lang w:val="es-ES"/>
        </w:rPr>
        <w:t>la</w:t>
      </w:r>
      <w:r>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solicitud</w:t>
      </w:r>
      <w:r>
        <w:rPr>
          <w:rFonts w:ascii="Palatino Linotype" w:hAnsi="Palatino Linotype" w:cs="Tahoma"/>
          <w:b/>
          <w:sz w:val="22"/>
          <w:szCs w:val="22"/>
          <w:lang w:val="es-ES"/>
        </w:rPr>
        <w:t>es</w:t>
      </w:r>
      <w:r w:rsidRPr="00985849">
        <w:rPr>
          <w:rFonts w:ascii="Palatino Linotype" w:hAnsi="Palatino Linotype" w:cs="Tahoma"/>
          <w:b/>
          <w:sz w:val="22"/>
          <w:szCs w:val="22"/>
          <w:lang w:val="es-ES"/>
        </w:rPr>
        <w:t xml:space="preserve"> de acceso a la información pública con número</w:t>
      </w:r>
      <w:r>
        <w:rPr>
          <w:rFonts w:ascii="Palatino Linotype" w:hAnsi="Palatino Linotype" w:cs="Tahoma"/>
          <w:b/>
          <w:sz w:val="22"/>
          <w:szCs w:val="22"/>
          <w:lang w:val="es-ES"/>
        </w:rPr>
        <w:t>s</w:t>
      </w:r>
      <w:r w:rsidRPr="00985849">
        <w:rPr>
          <w:rFonts w:ascii="Palatino Linotype" w:hAnsi="Palatino Linotype" w:cs="Tahoma"/>
          <w:b/>
          <w:sz w:val="22"/>
          <w:szCs w:val="22"/>
          <w:lang w:val="es-ES"/>
        </w:rPr>
        <w:t xml:space="preserve"> de folio </w:t>
      </w:r>
      <w:r w:rsidRPr="00846603">
        <w:rPr>
          <w:rFonts w:ascii="Palatino Linotype" w:hAnsi="Palatino Linotype" w:cs="Tahoma"/>
          <w:b/>
          <w:bCs/>
          <w:sz w:val="22"/>
          <w:szCs w:val="22"/>
        </w:rPr>
        <w:t>000</w:t>
      </w:r>
      <w:r>
        <w:rPr>
          <w:rFonts w:ascii="Palatino Linotype" w:hAnsi="Palatino Linotype" w:cs="Tahoma"/>
          <w:b/>
          <w:bCs/>
          <w:sz w:val="22"/>
          <w:szCs w:val="22"/>
        </w:rPr>
        <w:t>64</w:t>
      </w:r>
      <w:r w:rsidRPr="00846603">
        <w:rPr>
          <w:rFonts w:ascii="Palatino Linotype" w:hAnsi="Palatino Linotype" w:cs="Tahoma"/>
          <w:b/>
          <w:bCs/>
          <w:sz w:val="22"/>
          <w:szCs w:val="22"/>
        </w:rPr>
        <w:t>/FELIPRO/IP/2018</w:t>
      </w:r>
      <w:r>
        <w:rPr>
          <w:rFonts w:ascii="Palatino Linotype" w:hAnsi="Palatino Linotype" w:cs="Tahoma"/>
          <w:b/>
          <w:bCs/>
          <w:sz w:val="22"/>
          <w:szCs w:val="22"/>
        </w:rPr>
        <w:t xml:space="preserve"> y </w:t>
      </w:r>
      <w:r w:rsidRPr="003E7317">
        <w:rPr>
          <w:rFonts w:ascii="Palatino Linotype" w:hAnsi="Palatino Linotype" w:cs="Tahoma"/>
          <w:b/>
          <w:sz w:val="22"/>
          <w:szCs w:val="22"/>
          <w:lang w:val="es-ES"/>
        </w:rPr>
        <w:t>00066/FELIPRO/IP/2018</w:t>
      </w:r>
      <w:r>
        <w:rPr>
          <w:rFonts w:ascii="Palatino Linotype" w:hAnsi="Palatino Linotype" w:cs="Tahoma"/>
          <w:b/>
          <w:sz w:val="22"/>
          <w:szCs w:val="22"/>
          <w:lang w:val="es-ES"/>
        </w:rPr>
        <w:t>.</w:t>
      </w:r>
    </w:p>
    <w:p w:rsidR="003E7317" w:rsidRPr="00E63760" w:rsidRDefault="003E7317" w:rsidP="00546FB3">
      <w:pPr>
        <w:autoSpaceDE w:val="0"/>
        <w:autoSpaceDN w:val="0"/>
        <w:adjustRightInd w:val="0"/>
        <w:spacing w:line="360" w:lineRule="auto"/>
        <w:jc w:val="both"/>
        <w:rPr>
          <w:rFonts w:ascii="Palatino Linotype" w:hAnsi="Palatino Linotype" w:cs="Tahoma"/>
          <w:sz w:val="18"/>
          <w:szCs w:val="22"/>
          <w:lang w:val="es-ES"/>
        </w:rPr>
      </w:pPr>
    </w:p>
    <w:p w:rsidR="00587F23" w:rsidRPr="005B3636" w:rsidRDefault="00AA5A86" w:rsidP="00546FB3">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rsidR="00587F23" w:rsidRPr="00E63760" w:rsidRDefault="00587F23" w:rsidP="00546FB3">
      <w:pPr>
        <w:autoSpaceDE w:val="0"/>
        <w:autoSpaceDN w:val="0"/>
        <w:adjustRightInd w:val="0"/>
        <w:spacing w:line="360" w:lineRule="auto"/>
        <w:jc w:val="both"/>
        <w:rPr>
          <w:rFonts w:ascii="Palatino Linotype" w:hAnsi="Palatino Linotype" w:cs="Tahoma"/>
          <w:b/>
          <w:sz w:val="18"/>
          <w:szCs w:val="24"/>
        </w:rPr>
      </w:pPr>
    </w:p>
    <w:p w:rsidR="00C25238" w:rsidRPr="005B3636" w:rsidRDefault="006C1B1D" w:rsidP="00546FB3">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3E7317">
        <w:rPr>
          <w:rFonts w:ascii="Palatino Linotype" w:hAnsi="Palatino Linotype" w:cs="Tahoma"/>
          <w:sz w:val="22"/>
          <w:szCs w:val="24"/>
        </w:rPr>
        <w:t xml:space="preserve">once </w:t>
      </w:r>
      <w:r w:rsidR="00A60372">
        <w:rPr>
          <w:rFonts w:ascii="Palatino Linotype" w:hAnsi="Palatino Linotype" w:cs="Tahoma"/>
          <w:sz w:val="22"/>
          <w:szCs w:val="24"/>
        </w:rPr>
        <w:t xml:space="preserve">de diciembre </w:t>
      </w:r>
      <w:r w:rsidR="00C25238" w:rsidRPr="005B3636">
        <w:rPr>
          <w:rFonts w:ascii="Palatino Linotype" w:hAnsi="Palatino Linotype" w:cs="Tahoma"/>
          <w:sz w:val="22"/>
          <w:szCs w:val="24"/>
        </w:rPr>
        <w:t xml:space="preserve">de dos mil dieciocho,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1D0210">
        <w:rPr>
          <w:rFonts w:ascii="Palatino Linotype" w:hAnsi="Palatino Linotype" w:cs="Tahoma"/>
          <w:sz w:val="22"/>
          <w:szCs w:val="24"/>
        </w:rPr>
        <w:t xml:space="preserve">dos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w:t>
      </w:r>
      <w:r w:rsidR="001D0210">
        <w:rPr>
          <w:rFonts w:ascii="Palatino Linotype" w:hAnsi="Palatino Linotype" w:cs="Tahoma"/>
          <w:sz w:val="22"/>
          <w:szCs w:val="24"/>
        </w:rPr>
        <w:t xml:space="preserve">el </w:t>
      </w:r>
      <w:r w:rsidR="001D0210" w:rsidRPr="005B3636">
        <w:rPr>
          <w:rFonts w:ascii="Palatino Linotype" w:hAnsi="Palatino Linotype" w:cs="Tahoma"/>
          <w:sz w:val="22"/>
          <w:szCs w:val="24"/>
        </w:rPr>
        <w:t>Recurrente</w:t>
      </w:r>
      <w:r w:rsidR="00C25238" w:rsidRPr="005B3636">
        <w:rPr>
          <w:rFonts w:ascii="Palatino Linotype" w:hAnsi="Palatino Linotype" w:cs="Tahoma"/>
          <w:sz w:val="22"/>
          <w:szCs w:val="24"/>
        </w:rPr>
        <w:t>, en contra de la</w:t>
      </w:r>
      <w:r w:rsidR="00E63760">
        <w:rPr>
          <w:rFonts w:ascii="Palatino Linotype" w:hAnsi="Palatino Linotype" w:cs="Tahoma"/>
          <w:sz w:val="22"/>
          <w:szCs w:val="24"/>
        </w:rPr>
        <w:t xml:space="preserve"> falta de respuesta del Ayuntamiento de San Felipe del Progreso</w:t>
      </w:r>
      <w:r w:rsidR="00A73376" w:rsidRPr="005B3636">
        <w:rPr>
          <w:rFonts w:ascii="Palatino Linotype" w:hAnsi="Palatino Linotype" w:cs="Tahoma"/>
          <w:sz w:val="22"/>
          <w:szCs w:val="24"/>
        </w:rPr>
        <w:t xml:space="preserve">, en </w:t>
      </w:r>
      <w:r w:rsidR="001D0210">
        <w:rPr>
          <w:rFonts w:ascii="Palatino Linotype" w:hAnsi="Palatino Linotype" w:cs="Tahoma"/>
          <w:sz w:val="22"/>
          <w:szCs w:val="24"/>
        </w:rPr>
        <w:t xml:space="preserve">los </w:t>
      </w:r>
      <w:r w:rsidR="003E7317">
        <w:rPr>
          <w:rFonts w:ascii="Palatino Linotype" w:hAnsi="Palatino Linotype" w:cs="Tahoma"/>
          <w:sz w:val="22"/>
          <w:szCs w:val="24"/>
        </w:rPr>
        <w:t xml:space="preserve">mismos </w:t>
      </w:r>
      <w:r w:rsidR="001D0210">
        <w:rPr>
          <w:rFonts w:ascii="Palatino Linotype" w:hAnsi="Palatino Linotype" w:cs="Tahoma"/>
          <w:sz w:val="22"/>
          <w:szCs w:val="24"/>
        </w:rPr>
        <w:t>términos</w:t>
      </w:r>
      <w:r w:rsidR="003E7317">
        <w:rPr>
          <w:rFonts w:ascii="Palatino Linotype" w:hAnsi="Palatino Linotype" w:cs="Tahoma"/>
          <w:sz w:val="22"/>
          <w:szCs w:val="24"/>
        </w:rPr>
        <w:t>, señalando lo siguiente</w:t>
      </w:r>
      <w:r w:rsidR="00C25238" w:rsidRPr="005B3636">
        <w:rPr>
          <w:rFonts w:ascii="Palatino Linotype" w:hAnsi="Palatino Linotype" w:cs="Tahoma"/>
          <w:sz w:val="22"/>
          <w:szCs w:val="24"/>
        </w:rPr>
        <w:t>:</w:t>
      </w:r>
    </w:p>
    <w:p w:rsidR="00F07AB8" w:rsidRPr="00E63760" w:rsidRDefault="00F07AB8" w:rsidP="00546FB3">
      <w:pPr>
        <w:tabs>
          <w:tab w:val="left" w:pos="4667"/>
        </w:tabs>
        <w:spacing w:line="360" w:lineRule="auto"/>
        <w:ind w:left="567" w:right="567"/>
        <w:jc w:val="both"/>
        <w:rPr>
          <w:rFonts w:ascii="Palatino Linotype" w:hAnsi="Palatino Linotype" w:cs="Tahoma"/>
          <w:b/>
          <w:sz w:val="16"/>
        </w:rPr>
      </w:pPr>
    </w:p>
    <w:p w:rsidR="00C25238" w:rsidRPr="005B3636" w:rsidRDefault="003E7317" w:rsidP="00546FB3">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 xml:space="preserve"> </w:t>
      </w:r>
      <w:r w:rsidR="003D03E9" w:rsidRPr="005B3636">
        <w:rPr>
          <w:rFonts w:ascii="Palatino Linotype" w:hAnsi="Palatino Linotype" w:cs="Tahoma"/>
          <w:b/>
          <w:bCs/>
        </w:rPr>
        <w:t>“</w:t>
      </w:r>
      <w:r w:rsidR="00C25238" w:rsidRPr="005B3636">
        <w:rPr>
          <w:rFonts w:ascii="Palatino Linotype" w:hAnsi="Palatino Linotype" w:cs="Tahoma"/>
          <w:b/>
          <w:bCs/>
        </w:rPr>
        <w:t>ACTO IMPUGNADO</w:t>
      </w:r>
    </w:p>
    <w:p w:rsidR="000313A7" w:rsidRPr="005B3636" w:rsidRDefault="003E7317" w:rsidP="00546FB3">
      <w:pPr>
        <w:autoSpaceDE w:val="0"/>
        <w:autoSpaceDN w:val="0"/>
        <w:adjustRightInd w:val="0"/>
        <w:spacing w:line="360" w:lineRule="auto"/>
        <w:ind w:left="567" w:right="567"/>
        <w:jc w:val="both"/>
        <w:rPr>
          <w:rFonts w:ascii="Palatino Linotype" w:hAnsi="Palatino Linotype" w:cs="Tahoma"/>
        </w:rPr>
      </w:pPr>
      <w:r w:rsidRPr="003E7317">
        <w:rPr>
          <w:rFonts w:ascii="Palatino Linotype" w:hAnsi="Palatino Linotype" w:cs="Tahoma"/>
        </w:rPr>
        <w:t>falta de entrega de información reiteradamente por el sujeto obligado</w:t>
      </w:r>
      <w:r w:rsidR="001D5208" w:rsidRPr="005B3636">
        <w:rPr>
          <w:rFonts w:ascii="Palatino Linotype" w:hAnsi="Palatino Linotype" w:cs="Tahoma"/>
        </w:rPr>
        <w:t>.”</w:t>
      </w:r>
    </w:p>
    <w:p w:rsidR="00C25238" w:rsidRPr="005B3636" w:rsidRDefault="003D03E9" w:rsidP="00546FB3">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w:t>
      </w:r>
      <w:r w:rsidR="00C25238" w:rsidRPr="005B3636">
        <w:rPr>
          <w:rFonts w:ascii="Palatino Linotype" w:hAnsi="Palatino Linotype" w:cs="Tahoma"/>
          <w:b/>
        </w:rPr>
        <w:t>RAZONES O MOTIVOS DE LA INCONFORMIDAD</w:t>
      </w:r>
    </w:p>
    <w:p w:rsidR="00E465F2" w:rsidRPr="005B3636" w:rsidRDefault="003E7317" w:rsidP="00546FB3">
      <w:pPr>
        <w:autoSpaceDE w:val="0"/>
        <w:autoSpaceDN w:val="0"/>
        <w:adjustRightInd w:val="0"/>
        <w:spacing w:line="360" w:lineRule="auto"/>
        <w:ind w:left="567" w:right="567"/>
        <w:jc w:val="both"/>
        <w:rPr>
          <w:rFonts w:ascii="Palatino Linotype" w:hAnsi="Palatino Linotype" w:cs="Tahoma"/>
        </w:rPr>
      </w:pPr>
      <w:r w:rsidRPr="003E7317">
        <w:rPr>
          <w:rFonts w:ascii="Palatino Linotype" w:hAnsi="Palatino Linotype" w:cs="Tahoma"/>
        </w:rPr>
        <w:lastRenderedPageBreak/>
        <w:t>falta de entrega de información reiteradamente por el sujeto obligado</w:t>
      </w:r>
      <w:r w:rsidR="001D5208" w:rsidRPr="005B3636">
        <w:rPr>
          <w:rFonts w:ascii="Palatino Linotype" w:hAnsi="Palatino Linotype" w:cs="Tahoma"/>
        </w:rPr>
        <w:t>”</w:t>
      </w:r>
    </w:p>
    <w:p w:rsidR="001D0210" w:rsidRDefault="001D0210" w:rsidP="00546FB3">
      <w:pPr>
        <w:autoSpaceDE w:val="0"/>
        <w:autoSpaceDN w:val="0"/>
        <w:adjustRightInd w:val="0"/>
        <w:spacing w:line="360" w:lineRule="auto"/>
        <w:ind w:left="567" w:right="567"/>
        <w:jc w:val="both"/>
        <w:rPr>
          <w:rFonts w:ascii="Palatino Linotype" w:hAnsi="Palatino Linotype" w:cs="Tahoma"/>
          <w:b/>
        </w:rPr>
      </w:pPr>
    </w:p>
    <w:p w:rsidR="00B31222" w:rsidRPr="005B3636" w:rsidRDefault="00F846D6" w:rsidP="00546FB3">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rsidR="00E445DA" w:rsidRPr="005B3636" w:rsidRDefault="00E445DA" w:rsidP="00546FB3">
      <w:pPr>
        <w:spacing w:line="360" w:lineRule="auto"/>
        <w:jc w:val="both"/>
        <w:rPr>
          <w:rFonts w:ascii="Palatino Linotype" w:eastAsia="Batang" w:hAnsi="Palatino Linotype" w:cs="Tahoma"/>
          <w:b/>
          <w:bCs/>
          <w:sz w:val="22"/>
          <w:szCs w:val="24"/>
        </w:rPr>
      </w:pPr>
    </w:p>
    <w:p w:rsidR="00E42069" w:rsidRPr="005B3636" w:rsidRDefault="00E42069" w:rsidP="00546FB3">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3E7317">
        <w:rPr>
          <w:rFonts w:ascii="Palatino Linotype" w:eastAsia="Batang" w:hAnsi="Palatino Linotype" w:cs="Tahoma"/>
          <w:bCs/>
          <w:sz w:val="22"/>
          <w:szCs w:val="24"/>
        </w:rPr>
        <w:t xml:space="preserve">once </w:t>
      </w:r>
      <w:r w:rsidR="00DE68E8">
        <w:rPr>
          <w:rFonts w:ascii="Palatino Linotype" w:eastAsia="Batang" w:hAnsi="Palatino Linotype" w:cs="Tahoma"/>
          <w:bCs/>
          <w:sz w:val="22"/>
          <w:szCs w:val="24"/>
        </w:rPr>
        <w:t xml:space="preserve">de diciembre </w:t>
      </w:r>
      <w:r w:rsidRPr="005B3636">
        <w:rPr>
          <w:rFonts w:ascii="Palatino Linotype" w:eastAsia="Batang" w:hAnsi="Palatino Linotype" w:cs="Tahoma"/>
          <w:bCs/>
          <w:sz w:val="22"/>
          <w:szCs w:val="24"/>
        </w:rPr>
        <w:t xml:space="preserve">de dos mil dieciocho,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rsidR="00E42069" w:rsidRPr="00EA7BC5" w:rsidRDefault="00E42069" w:rsidP="00546FB3">
      <w:pPr>
        <w:spacing w:line="360" w:lineRule="auto"/>
        <w:jc w:val="both"/>
        <w:rPr>
          <w:rFonts w:ascii="Palatino Linotype" w:eastAsia="Batang" w:hAnsi="Palatino Linotype" w:cs="Tahoma"/>
          <w:bCs/>
          <w:sz w:val="16"/>
          <w:szCs w:val="24"/>
        </w:rPr>
      </w:pPr>
    </w:p>
    <w:tbl>
      <w:tblPr>
        <w:tblStyle w:val="Tablaconcuadrcula"/>
        <w:tblW w:w="8926" w:type="dxa"/>
        <w:tblLook w:val="04A0" w:firstRow="1" w:lastRow="0" w:firstColumn="1" w:lastColumn="0" w:noHBand="0" w:noVBand="1"/>
      </w:tblPr>
      <w:tblGrid>
        <w:gridCol w:w="2533"/>
        <w:gridCol w:w="2641"/>
        <w:gridCol w:w="3752"/>
      </w:tblGrid>
      <w:tr w:rsidR="00E42069" w:rsidRPr="005B3636" w:rsidTr="001D5208">
        <w:trPr>
          <w:trHeight w:val="283"/>
        </w:trPr>
        <w:tc>
          <w:tcPr>
            <w:tcW w:w="2533" w:type="dxa"/>
            <w:shd w:val="clear" w:color="auto" w:fill="A6A6A6" w:themeFill="background1" w:themeFillShade="A6"/>
          </w:tcPr>
          <w:p w:rsidR="00E42069" w:rsidRPr="005B3636" w:rsidRDefault="00E42069" w:rsidP="00546FB3">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rsidR="00E42069" w:rsidRPr="005B3636" w:rsidRDefault="00E42069" w:rsidP="00546FB3">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rsidR="00E42069" w:rsidRPr="005B3636" w:rsidRDefault="00E42069" w:rsidP="00546FB3">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rsidTr="001D5208">
        <w:trPr>
          <w:trHeight w:val="302"/>
        </w:trPr>
        <w:tc>
          <w:tcPr>
            <w:tcW w:w="2533" w:type="dxa"/>
          </w:tcPr>
          <w:p w:rsidR="00E42069" w:rsidRPr="005B3636" w:rsidRDefault="003E7317" w:rsidP="00546FB3">
            <w:pPr>
              <w:autoSpaceDE w:val="0"/>
              <w:autoSpaceDN w:val="0"/>
              <w:adjustRightInd w:val="0"/>
              <w:spacing w:line="360" w:lineRule="auto"/>
              <w:jc w:val="both"/>
              <w:rPr>
                <w:rFonts w:ascii="Palatino Linotype" w:hAnsi="Palatino Linotype" w:cs="Tahoma"/>
                <w:szCs w:val="22"/>
              </w:rPr>
            </w:pPr>
            <w:r w:rsidRPr="003E7317">
              <w:rPr>
                <w:rFonts w:ascii="Palatino Linotype" w:hAnsi="Palatino Linotype" w:cs="Tahoma"/>
                <w:b/>
                <w:bCs/>
                <w:szCs w:val="22"/>
                <w:lang w:val="es-MX"/>
              </w:rPr>
              <w:t xml:space="preserve">00064/FELIPRO/IP/2018  </w:t>
            </w:r>
          </w:p>
        </w:tc>
        <w:tc>
          <w:tcPr>
            <w:tcW w:w="2641" w:type="dxa"/>
          </w:tcPr>
          <w:p w:rsidR="00E42069" w:rsidRPr="005B3636" w:rsidRDefault="00E42069" w:rsidP="00546FB3">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bCs/>
                <w:szCs w:val="22"/>
              </w:rPr>
              <w:t>0</w:t>
            </w:r>
            <w:r w:rsidR="0058603A">
              <w:rPr>
                <w:rFonts w:ascii="Palatino Linotype" w:hAnsi="Palatino Linotype" w:cs="Tahoma"/>
                <w:bCs/>
                <w:szCs w:val="22"/>
              </w:rPr>
              <w:t>4</w:t>
            </w:r>
            <w:r w:rsidR="000305F9">
              <w:rPr>
                <w:rFonts w:ascii="Palatino Linotype" w:hAnsi="Palatino Linotype" w:cs="Tahoma"/>
                <w:bCs/>
                <w:szCs w:val="22"/>
              </w:rPr>
              <w:t>73</w:t>
            </w:r>
            <w:r w:rsidR="009E297B">
              <w:rPr>
                <w:rFonts w:ascii="Palatino Linotype" w:hAnsi="Palatino Linotype" w:cs="Tahoma"/>
                <w:bCs/>
                <w:szCs w:val="22"/>
              </w:rPr>
              <w:t>1</w:t>
            </w:r>
            <w:r w:rsidRPr="005B3636">
              <w:rPr>
                <w:rFonts w:ascii="Palatino Linotype" w:hAnsi="Palatino Linotype" w:cs="Tahoma"/>
                <w:bCs/>
                <w:szCs w:val="22"/>
              </w:rPr>
              <w:t>/INFOEM/IP/RR/2018</w:t>
            </w:r>
          </w:p>
        </w:tc>
        <w:tc>
          <w:tcPr>
            <w:tcW w:w="3752" w:type="dxa"/>
          </w:tcPr>
          <w:p w:rsidR="00E42069" w:rsidRPr="005B3636" w:rsidRDefault="00E42069" w:rsidP="00546FB3">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E42069" w:rsidRPr="005B3636" w:rsidTr="001D5208">
        <w:trPr>
          <w:trHeight w:val="302"/>
        </w:trPr>
        <w:tc>
          <w:tcPr>
            <w:tcW w:w="2533" w:type="dxa"/>
          </w:tcPr>
          <w:p w:rsidR="00E42069" w:rsidRPr="005B3636" w:rsidRDefault="000305F9" w:rsidP="00546FB3">
            <w:pPr>
              <w:autoSpaceDE w:val="0"/>
              <w:autoSpaceDN w:val="0"/>
              <w:adjustRightInd w:val="0"/>
              <w:spacing w:line="360" w:lineRule="auto"/>
              <w:jc w:val="both"/>
              <w:rPr>
                <w:rFonts w:ascii="Palatino Linotype" w:hAnsi="Palatino Linotype" w:cs="Tahoma"/>
                <w:b/>
                <w:bCs/>
                <w:szCs w:val="22"/>
              </w:rPr>
            </w:pPr>
            <w:r w:rsidRPr="003E7317">
              <w:rPr>
                <w:rFonts w:ascii="Palatino Linotype" w:hAnsi="Palatino Linotype" w:cs="Tahoma"/>
                <w:b/>
                <w:bCs/>
                <w:szCs w:val="22"/>
                <w:lang w:val="es-MX"/>
              </w:rPr>
              <w:t>00066/FELIPRO/IP/2018</w:t>
            </w:r>
          </w:p>
        </w:tc>
        <w:tc>
          <w:tcPr>
            <w:tcW w:w="2641" w:type="dxa"/>
          </w:tcPr>
          <w:p w:rsidR="00E42069" w:rsidRPr="005B3636" w:rsidRDefault="0058603A" w:rsidP="00546FB3">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Cs/>
                <w:szCs w:val="22"/>
              </w:rPr>
              <w:t>0</w:t>
            </w:r>
            <w:r w:rsidR="009E297B">
              <w:rPr>
                <w:rFonts w:ascii="Palatino Linotype" w:hAnsi="Palatino Linotype" w:cs="Tahoma"/>
                <w:bCs/>
                <w:szCs w:val="22"/>
              </w:rPr>
              <w:t>4</w:t>
            </w:r>
            <w:r w:rsidR="000305F9">
              <w:rPr>
                <w:rFonts w:ascii="Palatino Linotype" w:hAnsi="Palatino Linotype" w:cs="Tahoma"/>
                <w:bCs/>
                <w:szCs w:val="22"/>
              </w:rPr>
              <w:t>73</w:t>
            </w:r>
            <w:r w:rsidR="009E297B">
              <w:rPr>
                <w:rFonts w:ascii="Palatino Linotype" w:hAnsi="Palatino Linotype" w:cs="Tahoma"/>
                <w:bCs/>
                <w:szCs w:val="22"/>
              </w:rPr>
              <w:t>2</w:t>
            </w:r>
            <w:r w:rsidR="00E42069" w:rsidRPr="005B3636">
              <w:rPr>
                <w:rFonts w:ascii="Palatino Linotype" w:hAnsi="Palatino Linotype" w:cs="Tahoma"/>
                <w:bCs/>
                <w:szCs w:val="22"/>
              </w:rPr>
              <w:t>/INFOEM/IP/RR/2018</w:t>
            </w:r>
          </w:p>
        </w:tc>
        <w:tc>
          <w:tcPr>
            <w:tcW w:w="3752" w:type="dxa"/>
          </w:tcPr>
          <w:p w:rsidR="00E42069" w:rsidRPr="005B3636" w:rsidRDefault="00E42069" w:rsidP="00546FB3">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bl>
    <w:p w:rsidR="00B31222" w:rsidRPr="00EA7BC5" w:rsidRDefault="00B31222" w:rsidP="00546FB3">
      <w:pPr>
        <w:spacing w:line="360" w:lineRule="auto"/>
        <w:jc w:val="both"/>
        <w:rPr>
          <w:rFonts w:ascii="Palatino Linotype" w:eastAsia="Batang" w:hAnsi="Palatino Linotype" w:cs="Tahoma"/>
          <w:b/>
          <w:bCs/>
          <w:sz w:val="16"/>
          <w:szCs w:val="24"/>
        </w:rPr>
      </w:pPr>
    </w:p>
    <w:p w:rsidR="00E42069" w:rsidRPr="005B3636" w:rsidRDefault="00E42069" w:rsidP="00546FB3">
      <w:pPr>
        <w:spacing w:line="360" w:lineRule="auto"/>
        <w:jc w:val="both"/>
        <w:rPr>
          <w:rFonts w:ascii="Palatino Linotype" w:hAnsi="Palatino Linotype" w:cs="Tahoma"/>
          <w:bCs/>
          <w:sz w:val="22"/>
          <w:szCs w:val="24"/>
        </w:rPr>
      </w:pPr>
      <w:r w:rsidRPr="005B3636">
        <w:rPr>
          <w:rFonts w:ascii="Palatino Linotype" w:eastAsia="Batang" w:hAnsi="Palatino Linotype"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eastAsia="Batang" w:hAnsi="Palatino Linotype" w:cs="Tahoma"/>
          <w:b/>
          <w:bCs/>
          <w:sz w:val="22"/>
          <w:szCs w:val="24"/>
          <w:lang w:val="es-ES_tradnl"/>
        </w:rPr>
        <w:t xml:space="preserve">. </w:t>
      </w:r>
      <w:r w:rsidRPr="005B3636">
        <w:rPr>
          <w:rFonts w:ascii="Palatino Linotype" w:eastAsia="Batang" w:hAnsi="Palatino Linotype" w:cs="Tahoma"/>
          <w:bCs/>
          <w:sz w:val="22"/>
          <w:szCs w:val="24"/>
          <w:lang w:val="es-ES_tradnl"/>
        </w:rPr>
        <w:t xml:space="preserve">El </w:t>
      </w:r>
      <w:r w:rsidR="000305F9">
        <w:rPr>
          <w:rFonts w:ascii="Palatino Linotype" w:eastAsia="Batang" w:hAnsi="Palatino Linotype" w:cs="Tahoma"/>
          <w:bCs/>
          <w:sz w:val="22"/>
          <w:szCs w:val="24"/>
          <w:lang w:val="es-ES_tradnl"/>
        </w:rPr>
        <w:t xml:space="preserve">diecisiete </w:t>
      </w:r>
      <w:r w:rsidR="009E297B">
        <w:rPr>
          <w:rFonts w:ascii="Palatino Linotype" w:eastAsia="Batang" w:hAnsi="Palatino Linotype" w:cs="Tahoma"/>
          <w:bCs/>
          <w:sz w:val="22"/>
          <w:szCs w:val="24"/>
          <w:lang w:val="es-ES_tradnl"/>
        </w:rPr>
        <w:t xml:space="preserve">de diciembre </w:t>
      </w:r>
      <w:r w:rsidRPr="005B3636">
        <w:rPr>
          <w:rFonts w:ascii="Palatino Linotype" w:eastAsia="Batang" w:hAnsi="Palatino Linotype" w:cs="Tahoma"/>
          <w:bCs/>
          <w:sz w:val="22"/>
          <w:szCs w:val="24"/>
          <w:lang w:val="es-ES_tradnl"/>
        </w:rPr>
        <w:t xml:space="preserve">de dos mil dieciocho, </w:t>
      </w:r>
      <w:r w:rsidRPr="005B3636">
        <w:rPr>
          <w:rFonts w:ascii="Palatino Linotype" w:hAnsi="Palatino Linotype" w:cs="Tahoma"/>
          <w:sz w:val="22"/>
          <w:szCs w:val="24"/>
        </w:rPr>
        <w:t>se</w:t>
      </w:r>
      <w:r w:rsidRPr="005B3636">
        <w:rPr>
          <w:rFonts w:ascii="Palatino Linotype" w:eastAsia="Calibri" w:hAnsi="Palatino Linotype" w:cs="Tahoma"/>
          <w:sz w:val="22"/>
          <w:szCs w:val="24"/>
          <w:lang w:eastAsia="en-US"/>
        </w:rPr>
        <w:t xml:space="preserve"> acordó la admisión de los </w:t>
      </w:r>
      <w:r w:rsidR="009E297B">
        <w:rPr>
          <w:rFonts w:ascii="Palatino Linotype" w:eastAsia="Calibri" w:hAnsi="Palatino Linotype" w:cs="Tahoma"/>
          <w:sz w:val="22"/>
          <w:szCs w:val="24"/>
          <w:lang w:eastAsia="en-US"/>
        </w:rPr>
        <w:t xml:space="preserve">dos </w:t>
      </w:r>
      <w:r w:rsidRPr="005B3636">
        <w:rPr>
          <w:rFonts w:ascii="Palatino Linotype" w:eastAsia="Calibri" w:hAnsi="Palatino Linotype" w:cs="Tahoma"/>
          <w:sz w:val="22"/>
          <w:szCs w:val="24"/>
          <w:lang w:eastAsia="en-US"/>
        </w:rPr>
        <w:t xml:space="preserve">medios de impugnación con número </w:t>
      </w:r>
      <w:r w:rsidRPr="005B3636">
        <w:rPr>
          <w:rFonts w:ascii="Palatino Linotype" w:hAnsi="Palatino Linotype" w:cs="Tahoma"/>
          <w:sz w:val="22"/>
          <w:szCs w:val="24"/>
        </w:rPr>
        <w:t xml:space="preserve"> </w:t>
      </w:r>
      <w:r w:rsidR="0058603A" w:rsidRPr="005B3636">
        <w:rPr>
          <w:rFonts w:ascii="Palatino Linotype" w:hAnsi="Palatino Linotype" w:cs="Tahoma"/>
          <w:b/>
          <w:bCs/>
          <w:color w:val="0D0D0D" w:themeColor="text1" w:themeTint="F2"/>
          <w:sz w:val="22"/>
          <w:szCs w:val="22"/>
        </w:rPr>
        <w:t>0</w:t>
      </w:r>
      <w:r w:rsidR="009E297B">
        <w:rPr>
          <w:rFonts w:ascii="Palatino Linotype" w:hAnsi="Palatino Linotype" w:cs="Tahoma"/>
          <w:b/>
          <w:bCs/>
          <w:color w:val="0D0D0D" w:themeColor="text1" w:themeTint="F2"/>
          <w:sz w:val="22"/>
          <w:szCs w:val="22"/>
        </w:rPr>
        <w:t>4</w:t>
      </w:r>
      <w:r w:rsidR="000305F9">
        <w:rPr>
          <w:rFonts w:ascii="Palatino Linotype" w:hAnsi="Palatino Linotype" w:cs="Tahoma"/>
          <w:b/>
          <w:bCs/>
          <w:color w:val="0D0D0D" w:themeColor="text1" w:themeTint="F2"/>
          <w:sz w:val="22"/>
          <w:szCs w:val="22"/>
        </w:rPr>
        <w:t>731</w:t>
      </w:r>
      <w:r w:rsidR="0058603A" w:rsidRPr="005B3636">
        <w:rPr>
          <w:rFonts w:ascii="Palatino Linotype" w:hAnsi="Palatino Linotype" w:cs="Tahoma"/>
          <w:b/>
          <w:bCs/>
          <w:color w:val="0D0D0D" w:themeColor="text1" w:themeTint="F2"/>
          <w:sz w:val="22"/>
          <w:szCs w:val="22"/>
        </w:rPr>
        <w:t>/INFOEM/IP/RR/2018</w:t>
      </w:r>
      <w:r w:rsidR="009E297B">
        <w:rPr>
          <w:rFonts w:ascii="Palatino Linotype" w:hAnsi="Palatino Linotype" w:cs="Tahoma"/>
          <w:bCs/>
          <w:color w:val="0D0D0D" w:themeColor="text1" w:themeTint="F2"/>
          <w:sz w:val="22"/>
          <w:szCs w:val="22"/>
        </w:rPr>
        <w:t xml:space="preserve"> y</w:t>
      </w:r>
      <w:r w:rsidR="0058603A" w:rsidRPr="005B3636">
        <w:rPr>
          <w:rFonts w:ascii="Palatino Linotype" w:hAnsi="Palatino Linotype" w:cs="Tahoma"/>
          <w:bCs/>
          <w:color w:val="0D0D0D" w:themeColor="text1" w:themeTint="F2"/>
          <w:sz w:val="22"/>
          <w:szCs w:val="22"/>
        </w:rPr>
        <w:t xml:space="preserve"> </w:t>
      </w:r>
      <w:r w:rsidR="0058603A" w:rsidRPr="005B3636">
        <w:rPr>
          <w:rFonts w:ascii="Palatino Linotype" w:hAnsi="Palatino Linotype" w:cs="Tahoma"/>
          <w:b/>
          <w:bCs/>
          <w:color w:val="0D0D0D" w:themeColor="text1" w:themeTint="F2"/>
          <w:sz w:val="22"/>
          <w:szCs w:val="22"/>
        </w:rPr>
        <w:t>0</w:t>
      </w:r>
      <w:r w:rsidR="0058603A">
        <w:rPr>
          <w:rFonts w:ascii="Palatino Linotype" w:hAnsi="Palatino Linotype" w:cs="Tahoma"/>
          <w:b/>
          <w:bCs/>
          <w:color w:val="0D0D0D" w:themeColor="text1" w:themeTint="F2"/>
          <w:sz w:val="22"/>
          <w:szCs w:val="22"/>
        </w:rPr>
        <w:t>4</w:t>
      </w:r>
      <w:r w:rsidR="000305F9">
        <w:rPr>
          <w:rFonts w:ascii="Palatino Linotype" w:hAnsi="Palatino Linotype" w:cs="Tahoma"/>
          <w:b/>
          <w:bCs/>
          <w:color w:val="0D0D0D" w:themeColor="text1" w:themeTint="F2"/>
          <w:sz w:val="22"/>
          <w:szCs w:val="22"/>
        </w:rPr>
        <w:t>73</w:t>
      </w:r>
      <w:r w:rsidR="009E297B">
        <w:rPr>
          <w:rFonts w:ascii="Palatino Linotype" w:hAnsi="Palatino Linotype" w:cs="Tahoma"/>
          <w:b/>
          <w:bCs/>
          <w:color w:val="0D0D0D" w:themeColor="text1" w:themeTint="F2"/>
          <w:sz w:val="22"/>
          <w:szCs w:val="22"/>
        </w:rPr>
        <w:t>2</w:t>
      </w:r>
      <w:r w:rsidR="0058603A" w:rsidRPr="005B3636">
        <w:rPr>
          <w:rFonts w:ascii="Palatino Linotype" w:hAnsi="Palatino Linotype" w:cs="Tahoma"/>
          <w:b/>
          <w:bCs/>
          <w:color w:val="0D0D0D" w:themeColor="text1" w:themeTint="F2"/>
          <w:sz w:val="22"/>
          <w:szCs w:val="22"/>
        </w:rPr>
        <w:t>/INFOEM/IP/RR/2018</w:t>
      </w:r>
      <w:r w:rsidR="0058603A"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sz w:val="22"/>
          <w:szCs w:val="24"/>
        </w:rPr>
        <w:t xml:space="preserve">interpuestos por el Recurrente en contra del </w:t>
      </w:r>
      <w:r w:rsidR="000305F9">
        <w:rPr>
          <w:rFonts w:ascii="Palatino Linotype" w:hAnsi="Palatino Linotype" w:cs="Tahoma"/>
          <w:sz w:val="22"/>
          <w:szCs w:val="24"/>
        </w:rPr>
        <w:t>Ayuntamiento de San Felipe del Progreso</w:t>
      </w:r>
      <w:r w:rsidRPr="005B3636">
        <w:rPr>
          <w:rFonts w:ascii="Palatino Linotype" w:hAnsi="Palatino Linotype" w:cs="Tahoma"/>
          <w:sz w:val="22"/>
          <w:szCs w:val="24"/>
        </w:rPr>
        <w:t>, en términos del artículo 185, fracciones I y II</w:t>
      </w:r>
      <w:r w:rsidR="00BC634D" w:rsidRPr="005B3636">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rsidR="008D575B" w:rsidRPr="00EA7BC5" w:rsidRDefault="008D575B" w:rsidP="00546FB3">
      <w:pPr>
        <w:spacing w:line="360" w:lineRule="auto"/>
        <w:jc w:val="both"/>
        <w:rPr>
          <w:rFonts w:ascii="Palatino Linotype" w:hAnsi="Palatino Linotype" w:cs="Tahoma"/>
          <w:b/>
          <w:sz w:val="18"/>
          <w:szCs w:val="24"/>
        </w:rPr>
      </w:pPr>
    </w:p>
    <w:p w:rsidR="00DF6CBE" w:rsidRDefault="00954744" w:rsidP="00546FB3">
      <w:pPr>
        <w:spacing w:line="360" w:lineRule="auto"/>
        <w:jc w:val="both"/>
        <w:rPr>
          <w:rFonts w:ascii="Palatino Linotype" w:hAnsi="Palatino Linotype" w:cs="Tahoma"/>
          <w:bCs/>
          <w:iCs/>
          <w:sz w:val="22"/>
          <w:szCs w:val="24"/>
          <w:lang w:val="es-ES_tradnl"/>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DF6CBE">
        <w:rPr>
          <w:rFonts w:ascii="Palatino Linotype" w:hAnsi="Palatino Linotype" w:cs="Tahoma"/>
          <w:sz w:val="22"/>
          <w:szCs w:val="24"/>
          <w:lang w:val="es-ES_tradnl"/>
        </w:rPr>
        <w:t xml:space="preserve">primero </w:t>
      </w:r>
      <w:r w:rsidR="009E297B">
        <w:rPr>
          <w:rFonts w:ascii="Palatino Linotype" w:hAnsi="Palatino Linotype" w:cs="Tahoma"/>
          <w:sz w:val="22"/>
          <w:szCs w:val="24"/>
          <w:lang w:val="es-ES_tradnl"/>
        </w:rPr>
        <w:t xml:space="preserve">de enero </w:t>
      </w:r>
      <w:r w:rsidR="003D03E9" w:rsidRPr="005B3636">
        <w:rPr>
          <w:rFonts w:ascii="Palatino Linotype" w:hAnsi="Palatino Linotype" w:cs="Tahoma"/>
          <w:sz w:val="22"/>
          <w:szCs w:val="24"/>
          <w:lang w:val="es-ES_tradnl"/>
        </w:rPr>
        <w:t>de dos mil dieci</w:t>
      </w:r>
      <w:r w:rsidR="009E297B">
        <w:rPr>
          <w:rFonts w:ascii="Palatino Linotype" w:hAnsi="Palatino Linotype" w:cs="Tahoma"/>
          <w:sz w:val="22"/>
          <w:szCs w:val="24"/>
          <w:lang w:val="es-ES_tradnl"/>
        </w:rPr>
        <w:t>nueve</w:t>
      </w:r>
      <w:r w:rsidR="003D03E9" w:rsidRPr="005B3636">
        <w:rPr>
          <w:rFonts w:ascii="Palatino Linotype" w:hAnsi="Palatino Linotype" w:cs="Tahoma"/>
          <w:sz w:val="22"/>
          <w:szCs w:val="24"/>
          <w:lang w:val="es-ES_tradnl"/>
        </w:rPr>
        <w:t xml:space="preserve">, se recibieron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3D03E9" w:rsidRPr="005B3636">
        <w:rPr>
          <w:rFonts w:ascii="Palatino Linotype" w:hAnsi="Palatino Linotype" w:cs="Tahoma"/>
          <w:bCs/>
          <w:iCs/>
          <w:sz w:val="22"/>
          <w:szCs w:val="24"/>
          <w:lang w:val="es-ES"/>
        </w:rPr>
        <w:t xml:space="preserve">los informes justificados emitidos por la Unidad de Transparencia del </w:t>
      </w:r>
      <w:r w:rsidR="00705312">
        <w:rPr>
          <w:rFonts w:ascii="Palatino Linotype" w:hAnsi="Palatino Linotype" w:cs="Tahoma"/>
          <w:bCs/>
          <w:iCs/>
          <w:sz w:val="22"/>
          <w:szCs w:val="24"/>
          <w:lang w:val="es-ES"/>
        </w:rPr>
        <w:t>Ayuntamiento de San Felipe del Progreso</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w:t>
      </w:r>
      <w:r w:rsidR="003D03E9" w:rsidRPr="005B3636">
        <w:rPr>
          <w:rFonts w:ascii="Palatino Linotype" w:hAnsi="Palatino Linotype" w:cs="Tahoma"/>
          <w:sz w:val="22"/>
          <w:szCs w:val="24"/>
          <w:lang w:val="es-ES"/>
        </w:rPr>
        <w:lastRenderedPageBreak/>
        <w:t xml:space="preserve">Recursos de Revisión con número </w:t>
      </w:r>
      <w:r w:rsidR="0058603A" w:rsidRPr="0058603A">
        <w:rPr>
          <w:rFonts w:ascii="Palatino Linotype" w:hAnsi="Palatino Linotype" w:cs="Tahoma"/>
          <w:b/>
          <w:bCs/>
          <w:iCs/>
          <w:sz w:val="22"/>
          <w:szCs w:val="24"/>
        </w:rPr>
        <w:t>04</w:t>
      </w:r>
      <w:r w:rsidR="00DF6CBE">
        <w:rPr>
          <w:rFonts w:ascii="Palatino Linotype" w:hAnsi="Palatino Linotype" w:cs="Tahoma"/>
          <w:b/>
          <w:bCs/>
          <w:iCs/>
          <w:sz w:val="22"/>
          <w:szCs w:val="24"/>
        </w:rPr>
        <w:t>73</w:t>
      </w:r>
      <w:r w:rsidR="009E297B">
        <w:rPr>
          <w:rFonts w:ascii="Palatino Linotype" w:hAnsi="Palatino Linotype" w:cs="Tahoma"/>
          <w:b/>
          <w:bCs/>
          <w:iCs/>
          <w:sz w:val="22"/>
          <w:szCs w:val="24"/>
        </w:rPr>
        <w:t>1</w:t>
      </w:r>
      <w:r w:rsidR="0058603A" w:rsidRPr="0058603A">
        <w:rPr>
          <w:rFonts w:ascii="Palatino Linotype" w:hAnsi="Palatino Linotype" w:cs="Tahoma"/>
          <w:b/>
          <w:bCs/>
          <w:iCs/>
          <w:sz w:val="22"/>
          <w:szCs w:val="24"/>
        </w:rPr>
        <w:t>/INFOEM/IP/RR/2018</w:t>
      </w:r>
      <w:r w:rsidR="009E297B">
        <w:rPr>
          <w:rFonts w:ascii="Palatino Linotype" w:hAnsi="Palatino Linotype" w:cs="Tahoma"/>
          <w:b/>
          <w:bCs/>
          <w:iCs/>
          <w:sz w:val="22"/>
          <w:szCs w:val="24"/>
        </w:rPr>
        <w:t xml:space="preserve"> y</w:t>
      </w:r>
      <w:r w:rsidR="0058603A" w:rsidRPr="0058603A">
        <w:rPr>
          <w:rFonts w:ascii="Palatino Linotype" w:hAnsi="Palatino Linotype" w:cs="Tahoma"/>
          <w:b/>
          <w:bCs/>
          <w:iCs/>
          <w:sz w:val="22"/>
          <w:szCs w:val="24"/>
        </w:rPr>
        <w:t xml:space="preserve"> 04</w:t>
      </w:r>
      <w:r w:rsidR="00DF6CBE">
        <w:rPr>
          <w:rFonts w:ascii="Palatino Linotype" w:hAnsi="Palatino Linotype" w:cs="Tahoma"/>
          <w:b/>
          <w:bCs/>
          <w:iCs/>
          <w:sz w:val="22"/>
          <w:szCs w:val="24"/>
        </w:rPr>
        <w:t>73</w:t>
      </w:r>
      <w:r w:rsidR="009E297B">
        <w:rPr>
          <w:rFonts w:ascii="Palatino Linotype" w:hAnsi="Palatino Linotype" w:cs="Tahoma"/>
          <w:b/>
          <w:bCs/>
          <w:iCs/>
          <w:sz w:val="22"/>
          <w:szCs w:val="24"/>
        </w:rPr>
        <w:t>2</w:t>
      </w:r>
      <w:r w:rsidR="0058603A" w:rsidRPr="0058603A">
        <w:rPr>
          <w:rFonts w:ascii="Palatino Linotype" w:hAnsi="Palatino Linotype" w:cs="Tahoma"/>
          <w:b/>
          <w:bCs/>
          <w:iCs/>
          <w:sz w:val="22"/>
          <w:szCs w:val="24"/>
        </w:rPr>
        <w:t xml:space="preserve">/INFOEM/IP/RR/2018, </w:t>
      </w:r>
      <w:r w:rsidR="003D03E9" w:rsidRPr="005B3636">
        <w:rPr>
          <w:rFonts w:ascii="Palatino Linotype" w:hAnsi="Palatino Linotype" w:cs="Tahoma"/>
          <w:bCs/>
          <w:iCs/>
          <w:sz w:val="22"/>
          <w:szCs w:val="24"/>
          <w:lang w:val="es-ES_tradnl"/>
        </w:rPr>
        <w:t xml:space="preserve">mismos que </w:t>
      </w:r>
      <w:r w:rsidR="00DF6CBE">
        <w:rPr>
          <w:rFonts w:ascii="Palatino Linotype" w:hAnsi="Palatino Linotype" w:cs="Tahoma"/>
          <w:bCs/>
          <w:iCs/>
          <w:sz w:val="22"/>
          <w:szCs w:val="24"/>
          <w:lang w:val="es-ES_tradnl"/>
        </w:rPr>
        <w:t>en su parte medular son idénticos señalando lo siguiente:</w:t>
      </w:r>
    </w:p>
    <w:p w:rsidR="00DF6CBE" w:rsidRDefault="00DF6CBE" w:rsidP="00546FB3">
      <w:pPr>
        <w:spacing w:line="360" w:lineRule="auto"/>
        <w:jc w:val="both"/>
        <w:rPr>
          <w:rFonts w:ascii="Palatino Linotype" w:hAnsi="Palatino Linotype" w:cs="Tahoma"/>
          <w:bCs/>
          <w:iCs/>
          <w:sz w:val="22"/>
          <w:szCs w:val="24"/>
          <w:lang w:val="es-ES_tradnl"/>
        </w:rPr>
      </w:pPr>
    </w:p>
    <w:p w:rsidR="00DF6CBE" w:rsidRPr="00DF6CBE" w:rsidRDefault="00DF6CBE" w:rsidP="00546FB3">
      <w:pPr>
        <w:spacing w:line="360" w:lineRule="auto"/>
        <w:ind w:left="567" w:right="539"/>
        <w:jc w:val="both"/>
        <w:rPr>
          <w:rFonts w:ascii="Palatino Linotype" w:hAnsi="Palatino Linotype" w:cs="Tahoma"/>
          <w:bCs/>
          <w:iCs/>
          <w:szCs w:val="24"/>
          <w:lang w:val="es-ES_tradnl"/>
        </w:rPr>
      </w:pPr>
      <w:r w:rsidRPr="00DF6CBE">
        <w:rPr>
          <w:rFonts w:ascii="Palatino Linotype" w:hAnsi="Palatino Linotype" w:cs="Tahoma"/>
          <w:bCs/>
          <w:iCs/>
          <w:szCs w:val="24"/>
          <w:lang w:val="es-ES_tradnl"/>
        </w:rPr>
        <w:t>“...</w:t>
      </w:r>
    </w:p>
    <w:p w:rsidR="00DF6CBE" w:rsidRPr="00DF6CBE" w:rsidRDefault="00DF6CBE" w:rsidP="00546FB3">
      <w:pPr>
        <w:spacing w:line="360" w:lineRule="auto"/>
        <w:ind w:left="567" w:right="539"/>
        <w:jc w:val="both"/>
        <w:rPr>
          <w:rFonts w:ascii="Palatino Linotype" w:hAnsi="Palatino Linotype" w:cs="Tahoma"/>
          <w:bCs/>
          <w:iCs/>
          <w:szCs w:val="24"/>
          <w:lang w:val="es-ES_tradnl"/>
        </w:rPr>
      </w:pPr>
      <w:r w:rsidRPr="00DF6CBE">
        <w:rPr>
          <w:rFonts w:ascii="Palatino Linotype" w:hAnsi="Palatino Linotype" w:cs="Tahoma"/>
          <w:bCs/>
          <w:iCs/>
          <w:szCs w:val="24"/>
          <w:lang w:val="es-ES_tradnl"/>
        </w:rPr>
        <w:t>Con fundamento en el artículo 12 de la Ley de transparencia y Acceso a la Información Pública del Estado de México y Municipio, a su pedimento me permito hacer de su conocimiento que la información que solicita la genera el Sindicato de Trabajadores del Estado de México y Municipios.</w:t>
      </w:r>
    </w:p>
    <w:p w:rsidR="00DF6CBE" w:rsidRPr="00DF6CBE" w:rsidRDefault="00DF6CBE" w:rsidP="00546FB3">
      <w:pPr>
        <w:spacing w:line="360" w:lineRule="auto"/>
        <w:ind w:left="567" w:right="539"/>
        <w:jc w:val="both"/>
        <w:rPr>
          <w:rFonts w:ascii="Palatino Linotype" w:hAnsi="Palatino Linotype" w:cs="Tahoma"/>
          <w:bCs/>
          <w:iCs/>
          <w:szCs w:val="24"/>
          <w:lang w:val="es-ES_tradnl"/>
        </w:rPr>
      </w:pPr>
      <w:r w:rsidRPr="00DF6CBE">
        <w:rPr>
          <w:rFonts w:ascii="Palatino Linotype" w:hAnsi="Palatino Linotype" w:cs="Tahoma"/>
          <w:bCs/>
          <w:iCs/>
          <w:szCs w:val="24"/>
          <w:lang w:val="es-ES_tradnl"/>
        </w:rPr>
        <w:t>…”</w:t>
      </w:r>
    </w:p>
    <w:p w:rsidR="00705312" w:rsidRDefault="00705312" w:rsidP="00546FB3">
      <w:pPr>
        <w:spacing w:line="360" w:lineRule="auto"/>
        <w:jc w:val="both"/>
        <w:rPr>
          <w:rFonts w:ascii="Palatino Linotype" w:hAnsi="Palatino Linotype" w:cs="Tahoma"/>
          <w:b/>
          <w:sz w:val="22"/>
          <w:szCs w:val="22"/>
        </w:rPr>
      </w:pPr>
    </w:p>
    <w:p w:rsidR="00705312" w:rsidRDefault="00705312" w:rsidP="00546FB3">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d</w:t>
      </w:r>
      <w:r w:rsidRPr="00AF6580">
        <w:rPr>
          <w:rFonts w:ascii="Palatino Linotype" w:hAnsi="Palatino Linotype" w:cs="Tahoma"/>
          <w:b/>
          <w:sz w:val="22"/>
          <w:szCs w:val="22"/>
        </w:rPr>
        <w:t>) Vista de</w:t>
      </w:r>
      <w:r>
        <w:rPr>
          <w:rFonts w:ascii="Palatino Linotype" w:hAnsi="Palatino Linotype" w:cs="Tahoma"/>
          <w:b/>
          <w:sz w:val="22"/>
          <w:szCs w:val="22"/>
        </w:rPr>
        <w:t xml:space="preserve"> los</w:t>
      </w:r>
      <w:r w:rsidRPr="00AF6580">
        <w:rPr>
          <w:rFonts w:ascii="Palatino Linotype" w:hAnsi="Palatino Linotype" w:cs="Tahoma"/>
          <w:b/>
          <w:sz w:val="22"/>
          <w:szCs w:val="22"/>
        </w:rPr>
        <w:t xml:space="preserve"> Informe</w:t>
      </w:r>
      <w:r>
        <w:rPr>
          <w:rFonts w:ascii="Palatino Linotype" w:hAnsi="Palatino Linotype" w:cs="Tahoma"/>
          <w:b/>
          <w:sz w:val="22"/>
          <w:szCs w:val="22"/>
        </w:rPr>
        <w:t>s</w:t>
      </w:r>
      <w:r w:rsidRPr="00AF6580">
        <w:rPr>
          <w:rFonts w:ascii="Palatino Linotype" w:hAnsi="Palatino Linotype" w:cs="Tahoma"/>
          <w:b/>
          <w:sz w:val="22"/>
          <w:szCs w:val="22"/>
        </w:rPr>
        <w:t xml:space="preserve"> Justificado</w:t>
      </w:r>
      <w:r>
        <w:rPr>
          <w:rFonts w:ascii="Palatino Linotype" w:hAnsi="Palatino Linotype" w:cs="Tahoma"/>
          <w:b/>
          <w:sz w:val="22"/>
          <w:szCs w:val="22"/>
        </w:rPr>
        <w:t>s</w:t>
      </w:r>
      <w:r w:rsidRPr="00AF6580">
        <w:rPr>
          <w:rFonts w:ascii="Palatino Linotype" w:hAnsi="Palatino Linotype" w:cs="Tahoma"/>
          <w:b/>
          <w:sz w:val="22"/>
          <w:szCs w:val="22"/>
        </w:rPr>
        <w:t xml:space="preserve">: </w:t>
      </w:r>
      <w:r>
        <w:rPr>
          <w:rFonts w:ascii="Palatino Linotype" w:eastAsia="Calibri" w:hAnsi="Palatino Linotype" w:cs="Tahoma"/>
          <w:bCs/>
          <w:sz w:val="22"/>
          <w:szCs w:val="22"/>
          <w:lang w:eastAsia="en-US"/>
        </w:rPr>
        <w:t xml:space="preserve">Con fecha primero de febrero de dos mil diecinueve, con fundamento en el artículo 185, fracción III, de la Ley de Transparencia y Acceso a la Información Pública del Estado de México y Municipios, el Comisionado Ponente acordó dar vista de los Informes Justificados presentados en los Recursos de Revisión </w:t>
      </w:r>
      <w:r>
        <w:rPr>
          <w:rFonts w:ascii="Palatino Linotype" w:hAnsi="Palatino Linotype" w:cs="Tahoma"/>
          <w:b/>
          <w:bCs/>
          <w:sz w:val="22"/>
          <w:szCs w:val="22"/>
        </w:rPr>
        <w:t>04731</w:t>
      </w:r>
      <w:r w:rsidRPr="00D60991">
        <w:rPr>
          <w:rFonts w:ascii="Palatino Linotype" w:hAnsi="Palatino Linotype" w:cs="Tahoma"/>
          <w:b/>
          <w:bCs/>
          <w:sz w:val="22"/>
          <w:szCs w:val="22"/>
        </w:rPr>
        <w:t>/INFOEM/IP/RR</w:t>
      </w:r>
      <w:r w:rsidR="00CC0522">
        <w:rPr>
          <w:rFonts w:ascii="Palatino Linotype" w:hAnsi="Palatino Linotype" w:cs="Tahoma"/>
          <w:b/>
          <w:bCs/>
          <w:sz w:val="22"/>
          <w:szCs w:val="22"/>
        </w:rPr>
        <w:t>/2018</w:t>
      </w:r>
      <w:r>
        <w:rPr>
          <w:rFonts w:ascii="Palatino Linotype" w:hAnsi="Palatino Linotype" w:cs="Tahoma"/>
          <w:b/>
          <w:bCs/>
          <w:sz w:val="22"/>
          <w:szCs w:val="22"/>
        </w:rPr>
        <w:t xml:space="preserve"> y 4732</w:t>
      </w:r>
      <w:r w:rsidRPr="00D60991">
        <w:rPr>
          <w:rFonts w:ascii="Palatino Linotype" w:hAnsi="Palatino Linotype" w:cs="Tahoma"/>
          <w:b/>
          <w:bCs/>
          <w:sz w:val="22"/>
          <w:szCs w:val="22"/>
        </w:rPr>
        <w:t>/INFOEM/IP/RR</w:t>
      </w:r>
      <w:r>
        <w:rPr>
          <w:rFonts w:ascii="Palatino Linotype" w:hAnsi="Palatino Linotype" w:cs="Tahoma"/>
          <w:b/>
          <w:bCs/>
          <w:sz w:val="22"/>
          <w:szCs w:val="22"/>
        </w:rPr>
        <w:t>/2018</w:t>
      </w:r>
      <w:r>
        <w:rPr>
          <w:rFonts w:ascii="Palatino Linotype" w:eastAsia="Calibri" w:hAnsi="Palatino Linotype" w:cs="Tahoma"/>
          <w:bCs/>
          <w:sz w:val="22"/>
          <w:szCs w:val="22"/>
          <w:lang w:eastAsia="en-US"/>
        </w:rPr>
        <w:t>, por el Sujeto Obligado, al Recurrente, para que en un término no mayor a tres días hábiles, contados a partir del día hábil siguiente a la notificación de las mismas, manifestara lo que a su derecho conviniera.</w:t>
      </w:r>
    </w:p>
    <w:p w:rsidR="000A7E2C" w:rsidRPr="00EA7BC5" w:rsidRDefault="000A7E2C" w:rsidP="00546FB3">
      <w:pPr>
        <w:spacing w:line="360" w:lineRule="auto"/>
        <w:jc w:val="both"/>
        <w:rPr>
          <w:rFonts w:ascii="Palatino Linotype" w:hAnsi="Palatino Linotype" w:cs="Tahoma"/>
          <w:bCs/>
          <w:sz w:val="18"/>
          <w:szCs w:val="24"/>
        </w:rPr>
      </w:pPr>
    </w:p>
    <w:p w:rsidR="003D03E9" w:rsidRPr="005B3636" w:rsidRDefault="00705312" w:rsidP="00546FB3">
      <w:pPr>
        <w:spacing w:line="360" w:lineRule="auto"/>
        <w:jc w:val="both"/>
        <w:rPr>
          <w:rFonts w:ascii="Palatino Linotype" w:hAnsi="Palatino Linotype" w:cs="Tahoma"/>
          <w:b/>
          <w:sz w:val="22"/>
          <w:szCs w:val="24"/>
          <w:lang w:val="es-ES"/>
        </w:rPr>
      </w:pPr>
      <w:r>
        <w:rPr>
          <w:rFonts w:ascii="Palatino Linotype" w:hAnsi="Palatino Linotype" w:cs="Tahoma"/>
          <w:b/>
          <w:sz w:val="22"/>
          <w:szCs w:val="24"/>
          <w:lang w:val="es-ES"/>
        </w:rPr>
        <w:t>e</w:t>
      </w:r>
      <w:r w:rsidR="006D1010" w:rsidRPr="005B3636">
        <w:rPr>
          <w:rFonts w:ascii="Palatino Linotype" w:hAnsi="Palatino Linotype" w:cs="Tahoma"/>
          <w:b/>
          <w:sz w:val="22"/>
          <w:szCs w:val="24"/>
          <w:lang w:val="es-ES"/>
        </w:rPr>
        <w:t xml:space="preserve">) </w:t>
      </w:r>
      <w:r w:rsidR="003D03E9" w:rsidRPr="005B3636">
        <w:rPr>
          <w:rFonts w:ascii="Palatino Linotype" w:hAnsi="Palatino Linotype" w:cs="Tahoma"/>
          <w:b/>
          <w:sz w:val="22"/>
          <w:szCs w:val="24"/>
        </w:rPr>
        <w:t>Acumulación de los asuntos.</w:t>
      </w:r>
      <w:r w:rsidR="003D03E9" w:rsidRPr="005B3636">
        <w:rPr>
          <w:rFonts w:ascii="Palatino Linotype" w:hAnsi="Palatino Linotype" w:cs="Tahoma"/>
          <w:sz w:val="22"/>
          <w:szCs w:val="24"/>
        </w:rPr>
        <w:t xml:space="preserve"> El </w:t>
      </w:r>
      <w:r w:rsidR="003E1A20">
        <w:rPr>
          <w:rFonts w:ascii="Palatino Linotype" w:hAnsi="Palatino Linotype" w:cs="Tahoma"/>
          <w:sz w:val="22"/>
          <w:szCs w:val="24"/>
        </w:rPr>
        <w:t xml:space="preserve">nueve de enero </w:t>
      </w:r>
      <w:r w:rsidR="003D03E9" w:rsidRPr="005B3636">
        <w:rPr>
          <w:rFonts w:ascii="Palatino Linotype" w:hAnsi="Palatino Linotype" w:cs="Tahoma"/>
          <w:sz w:val="22"/>
          <w:szCs w:val="24"/>
        </w:rPr>
        <w:t>de dos mil dieci</w:t>
      </w:r>
      <w:r w:rsidR="003E1A20">
        <w:rPr>
          <w:rFonts w:ascii="Palatino Linotype" w:hAnsi="Palatino Linotype" w:cs="Tahoma"/>
          <w:sz w:val="22"/>
          <w:szCs w:val="24"/>
        </w:rPr>
        <w:t>nueve</w:t>
      </w:r>
      <w:r w:rsidR="003D03E9" w:rsidRPr="005B3636">
        <w:rPr>
          <w:rFonts w:ascii="Palatino Linotype" w:hAnsi="Palatino Linotype" w:cs="Tahoma"/>
          <w:sz w:val="22"/>
          <w:szCs w:val="24"/>
        </w:rPr>
        <w:t xml:space="preserve">, el Pleno </w:t>
      </w:r>
      <w:r w:rsidR="00AB0303" w:rsidRPr="005B3636">
        <w:rPr>
          <w:rFonts w:ascii="Palatino Linotype" w:hAnsi="Palatino Linotype" w:cs="Tahoma"/>
          <w:sz w:val="22"/>
          <w:szCs w:val="24"/>
        </w:rPr>
        <w:t>del Instituto de Transparencia, Acceso a la Información Pública y Protección de Datos Personales del Estado de México y Municipios</w:t>
      </w:r>
      <w:r w:rsidR="003D03E9" w:rsidRPr="005B3636">
        <w:rPr>
          <w:rFonts w:ascii="Palatino Linotype" w:hAnsi="Palatino Linotype" w:cs="Tahoma"/>
          <w:sz w:val="22"/>
          <w:szCs w:val="24"/>
        </w:rPr>
        <w:t xml:space="preserve">, durante su </w:t>
      </w:r>
      <w:r w:rsidR="003E1A20">
        <w:rPr>
          <w:rFonts w:ascii="Palatino Linotype" w:hAnsi="Palatino Linotype" w:cs="Tahoma"/>
          <w:sz w:val="22"/>
          <w:szCs w:val="24"/>
        </w:rPr>
        <w:t xml:space="preserve">Primera </w:t>
      </w:r>
      <w:r w:rsidR="003D03E9" w:rsidRPr="005B3636">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5B3636">
        <w:rPr>
          <w:rFonts w:ascii="Palatino Linotype" w:hAnsi="Palatino Linotype" w:cs="Tahoma"/>
          <w:b/>
          <w:sz w:val="22"/>
          <w:szCs w:val="24"/>
        </w:rPr>
        <w:t>acordó</w:t>
      </w:r>
      <w:r w:rsidR="003D03E9" w:rsidRPr="005B3636">
        <w:rPr>
          <w:rFonts w:ascii="Palatino Linotype" w:hAnsi="Palatino Linotype" w:cs="Tahoma"/>
          <w:sz w:val="22"/>
          <w:szCs w:val="24"/>
        </w:rPr>
        <w:t xml:space="preserve"> la acumulación del Recurso de Revisión</w:t>
      </w:r>
      <w:r w:rsidR="00D35B42" w:rsidRPr="005B3636">
        <w:rPr>
          <w:rFonts w:ascii="Palatino Linotype" w:hAnsi="Palatino Linotype" w:cs="Tahoma"/>
          <w:bCs/>
          <w:color w:val="0D0D0D" w:themeColor="text1" w:themeTint="F2"/>
          <w:sz w:val="22"/>
          <w:szCs w:val="22"/>
        </w:rPr>
        <w:t xml:space="preserve"> </w:t>
      </w:r>
      <w:r w:rsidR="00D35B42" w:rsidRPr="005B3636">
        <w:rPr>
          <w:rFonts w:ascii="Palatino Linotype" w:hAnsi="Palatino Linotype" w:cs="Tahoma"/>
          <w:b/>
          <w:bCs/>
          <w:color w:val="0D0D0D" w:themeColor="text1" w:themeTint="F2"/>
          <w:sz w:val="22"/>
          <w:szCs w:val="22"/>
        </w:rPr>
        <w:t>0</w:t>
      </w:r>
      <w:r w:rsidR="00D35B42">
        <w:rPr>
          <w:rFonts w:ascii="Palatino Linotype" w:hAnsi="Palatino Linotype" w:cs="Tahoma"/>
          <w:b/>
          <w:bCs/>
          <w:color w:val="0D0D0D" w:themeColor="text1" w:themeTint="F2"/>
          <w:sz w:val="22"/>
          <w:szCs w:val="22"/>
        </w:rPr>
        <w:t>4</w:t>
      </w:r>
      <w:r>
        <w:rPr>
          <w:rFonts w:ascii="Palatino Linotype" w:hAnsi="Palatino Linotype" w:cs="Tahoma"/>
          <w:b/>
          <w:bCs/>
          <w:color w:val="0D0D0D" w:themeColor="text1" w:themeTint="F2"/>
          <w:sz w:val="22"/>
          <w:szCs w:val="22"/>
        </w:rPr>
        <w:t>73</w:t>
      </w:r>
      <w:r w:rsidR="003E1A20">
        <w:rPr>
          <w:rFonts w:ascii="Palatino Linotype" w:hAnsi="Palatino Linotype" w:cs="Tahoma"/>
          <w:b/>
          <w:bCs/>
          <w:color w:val="0D0D0D" w:themeColor="text1" w:themeTint="F2"/>
          <w:sz w:val="22"/>
          <w:szCs w:val="22"/>
        </w:rPr>
        <w:t>2</w:t>
      </w:r>
      <w:r w:rsidR="00D35B42" w:rsidRPr="005B3636">
        <w:rPr>
          <w:rFonts w:ascii="Palatino Linotype" w:hAnsi="Palatino Linotype" w:cs="Tahoma"/>
          <w:b/>
          <w:bCs/>
          <w:color w:val="0D0D0D" w:themeColor="text1" w:themeTint="F2"/>
          <w:sz w:val="22"/>
          <w:szCs w:val="22"/>
        </w:rPr>
        <w:t>/INFOEM/IP/RR/2018</w:t>
      </w:r>
      <w:r w:rsidR="007E2C37" w:rsidRPr="005B3636">
        <w:rPr>
          <w:rFonts w:ascii="Palatino Linotype" w:hAnsi="Palatino Linotype" w:cs="Tahoma"/>
          <w:b/>
          <w:bCs/>
          <w:iCs/>
          <w:color w:val="0D0D0D" w:themeColor="text1" w:themeTint="F2"/>
          <w:sz w:val="22"/>
          <w:szCs w:val="24"/>
          <w:lang w:val="es-ES_tradnl"/>
        </w:rPr>
        <w:t xml:space="preserve">, </w:t>
      </w:r>
      <w:r w:rsidR="003D03E9" w:rsidRPr="005B3636">
        <w:rPr>
          <w:rFonts w:ascii="Palatino Linotype" w:hAnsi="Palatino Linotype" w:cs="Tahoma"/>
          <w:sz w:val="22"/>
          <w:szCs w:val="24"/>
        </w:rPr>
        <w:t xml:space="preserve">al diverso </w:t>
      </w:r>
      <w:r w:rsidR="00D35B42" w:rsidRPr="005B3636">
        <w:rPr>
          <w:rFonts w:ascii="Palatino Linotype" w:hAnsi="Palatino Linotype" w:cs="Tahoma"/>
          <w:b/>
          <w:bCs/>
          <w:color w:val="0D0D0D" w:themeColor="text1" w:themeTint="F2"/>
          <w:sz w:val="22"/>
          <w:szCs w:val="22"/>
        </w:rPr>
        <w:t>0</w:t>
      </w:r>
      <w:r w:rsidR="00D35B42">
        <w:rPr>
          <w:rFonts w:ascii="Palatino Linotype" w:hAnsi="Palatino Linotype" w:cs="Tahoma"/>
          <w:b/>
          <w:bCs/>
          <w:color w:val="0D0D0D" w:themeColor="text1" w:themeTint="F2"/>
          <w:sz w:val="22"/>
          <w:szCs w:val="22"/>
        </w:rPr>
        <w:t>4</w:t>
      </w:r>
      <w:r>
        <w:rPr>
          <w:rFonts w:ascii="Palatino Linotype" w:hAnsi="Palatino Linotype" w:cs="Tahoma"/>
          <w:b/>
          <w:bCs/>
          <w:color w:val="0D0D0D" w:themeColor="text1" w:themeTint="F2"/>
          <w:sz w:val="22"/>
          <w:szCs w:val="22"/>
        </w:rPr>
        <w:t>73</w:t>
      </w:r>
      <w:r w:rsidR="003E1A20">
        <w:rPr>
          <w:rFonts w:ascii="Palatino Linotype" w:hAnsi="Palatino Linotype" w:cs="Tahoma"/>
          <w:b/>
          <w:bCs/>
          <w:color w:val="0D0D0D" w:themeColor="text1" w:themeTint="F2"/>
          <w:sz w:val="22"/>
          <w:szCs w:val="22"/>
        </w:rPr>
        <w:t>1</w:t>
      </w:r>
      <w:r w:rsidR="00D35B42" w:rsidRPr="005B3636">
        <w:rPr>
          <w:rFonts w:ascii="Palatino Linotype" w:hAnsi="Palatino Linotype" w:cs="Tahoma"/>
          <w:b/>
          <w:bCs/>
          <w:color w:val="0D0D0D" w:themeColor="text1" w:themeTint="F2"/>
          <w:sz w:val="22"/>
          <w:szCs w:val="22"/>
        </w:rPr>
        <w:t>/INFOEM/IP/RR/2018</w:t>
      </w:r>
      <w:r w:rsidR="003D03E9" w:rsidRPr="005B3636">
        <w:rPr>
          <w:rFonts w:ascii="Palatino Linotype" w:hAnsi="Palatino Linotype" w:cs="Tahoma"/>
          <w:sz w:val="22"/>
          <w:szCs w:val="24"/>
        </w:rPr>
        <w:t xml:space="preserve">, por ser este </w:t>
      </w:r>
      <w:r w:rsidR="003D03E9" w:rsidRPr="005B3636">
        <w:rPr>
          <w:rFonts w:ascii="Palatino Linotype" w:hAnsi="Palatino Linotype" w:cs="Tahoma"/>
          <w:sz w:val="22"/>
          <w:szCs w:val="24"/>
        </w:rPr>
        <w:lastRenderedPageBreak/>
        <w:t xml:space="preserve">último el más antiguo, sustanciado bajo el índice de esta Ponencia, al advertir conexidad entre estos, ya que fueron promovidos por la misma persona, en los que se señaló como Sujeto Obligado recurrido </w:t>
      </w:r>
      <w:r>
        <w:rPr>
          <w:rFonts w:ascii="Palatino Linotype" w:hAnsi="Palatino Linotype" w:cs="Tahoma"/>
          <w:sz w:val="22"/>
          <w:szCs w:val="24"/>
        </w:rPr>
        <w:t>e</w:t>
      </w:r>
      <w:r w:rsidR="003D03E9" w:rsidRPr="005B3636">
        <w:rPr>
          <w:rFonts w:ascii="Palatino Linotype" w:hAnsi="Palatino Linotype" w:cs="Tahoma"/>
          <w:sz w:val="22"/>
          <w:szCs w:val="24"/>
        </w:rPr>
        <w:t>l</w:t>
      </w:r>
      <w:r w:rsidR="003D03E9" w:rsidRPr="005B3636">
        <w:rPr>
          <w:rFonts w:ascii="Palatino Linotype" w:hAnsi="Palatino Linotype" w:cs="Tahoma"/>
          <w:b/>
          <w:sz w:val="22"/>
          <w:szCs w:val="24"/>
        </w:rPr>
        <w:t xml:space="preserve"> </w:t>
      </w:r>
      <w:r>
        <w:rPr>
          <w:rFonts w:ascii="Palatino Linotype" w:hAnsi="Palatino Linotype" w:cs="Tahoma"/>
          <w:b/>
          <w:sz w:val="22"/>
          <w:szCs w:val="24"/>
        </w:rPr>
        <w:t xml:space="preserve">Ayuntamiento de San Felipe del Progreso </w:t>
      </w:r>
      <w:r w:rsidR="003D03E9" w:rsidRPr="005B3636">
        <w:rPr>
          <w:rFonts w:ascii="Palatino Linotype" w:hAnsi="Palatino Linotype" w:cs="Tahoma"/>
          <w:sz w:val="22"/>
          <w:szCs w:val="24"/>
        </w:rPr>
        <w:t>y en los cuales, además, se manifestaron idénticos actos recurridos.</w:t>
      </w:r>
    </w:p>
    <w:p w:rsidR="003E763A" w:rsidRPr="005B3636" w:rsidRDefault="003E763A" w:rsidP="00546FB3">
      <w:pPr>
        <w:spacing w:line="360" w:lineRule="auto"/>
        <w:jc w:val="both"/>
        <w:rPr>
          <w:rFonts w:ascii="Palatino Linotype" w:hAnsi="Palatino Linotype" w:cs="Tahoma"/>
          <w:b/>
          <w:sz w:val="22"/>
          <w:szCs w:val="24"/>
          <w:lang w:val="es-ES"/>
        </w:rPr>
      </w:pPr>
    </w:p>
    <w:p w:rsidR="00B960AD" w:rsidRPr="005B3636" w:rsidRDefault="00B960AD" w:rsidP="00546FB3">
      <w:pPr>
        <w:spacing w:line="360" w:lineRule="auto"/>
        <w:jc w:val="both"/>
        <w:rPr>
          <w:rFonts w:ascii="Palatino Linotype" w:hAnsi="Palatino Linotype" w:cs="Tahoma"/>
          <w:sz w:val="22"/>
          <w:szCs w:val="24"/>
          <w:lang w:val="es-ES"/>
        </w:rPr>
      </w:pPr>
      <w:r w:rsidRPr="005B3636">
        <w:rPr>
          <w:rFonts w:ascii="Palatino Linotype" w:hAnsi="Palatino Linotype" w:cs="Tahoma"/>
          <w:b/>
          <w:sz w:val="22"/>
          <w:szCs w:val="24"/>
        </w:rPr>
        <w:t xml:space="preserve">g) </w:t>
      </w:r>
      <w:r w:rsidRPr="005B3636">
        <w:rPr>
          <w:rFonts w:ascii="Palatino Linotype" w:hAnsi="Palatino Linotype" w:cs="Tahoma"/>
          <w:b/>
          <w:bCs/>
          <w:sz w:val="22"/>
          <w:szCs w:val="24"/>
          <w:lang w:val="es-ES"/>
        </w:rPr>
        <w:t>Ampliación del plazo para resolver:</w:t>
      </w:r>
      <w:r w:rsidR="00D35B42">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sidR="00F3116D">
        <w:rPr>
          <w:rFonts w:ascii="Palatino Linotype" w:hAnsi="Palatino Linotype" w:cs="Tahoma"/>
          <w:sz w:val="22"/>
          <w:szCs w:val="24"/>
          <w:lang w:val="es-ES"/>
        </w:rPr>
        <w:t>trece</w:t>
      </w:r>
      <w:r w:rsidR="003E1A20">
        <w:rPr>
          <w:rFonts w:ascii="Palatino Linotype" w:hAnsi="Palatino Linotype" w:cs="Tahoma"/>
          <w:sz w:val="22"/>
          <w:szCs w:val="24"/>
          <w:lang w:val="es-ES"/>
        </w:rPr>
        <w:t xml:space="preserve"> de febrero </w:t>
      </w:r>
      <w:r w:rsidR="00D35B42">
        <w:rPr>
          <w:rFonts w:ascii="Palatino Linotype" w:hAnsi="Palatino Linotype" w:cs="Tahoma"/>
          <w:sz w:val="22"/>
          <w:szCs w:val="24"/>
          <w:lang w:val="es-ES"/>
        </w:rPr>
        <w:t>del año en curso</w:t>
      </w:r>
      <w:r w:rsidRPr="005B3636">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w:t>
      </w:r>
      <w:r w:rsidR="00F3116D" w:rsidRPr="005B3636">
        <w:rPr>
          <w:rFonts w:ascii="Palatino Linotype" w:hAnsi="Palatino Linotype" w:cs="Tahoma"/>
          <w:sz w:val="22"/>
          <w:szCs w:val="24"/>
          <w:lang w:val="es-ES"/>
        </w:rPr>
        <w:t xml:space="preserve">Recursos </w:t>
      </w:r>
      <w:r w:rsidRPr="005B3636">
        <w:rPr>
          <w:rFonts w:ascii="Palatino Linotype" w:hAnsi="Palatino Linotype" w:cs="Tahoma"/>
          <w:sz w:val="22"/>
          <w:szCs w:val="24"/>
          <w:lang w:val="es-ES"/>
        </w:rPr>
        <w:t xml:space="preserve">de </w:t>
      </w:r>
      <w:r w:rsidR="00F3116D" w:rsidRPr="005B3636">
        <w:rPr>
          <w:rFonts w:ascii="Palatino Linotype" w:hAnsi="Palatino Linotype" w:cs="Tahoma"/>
          <w:sz w:val="22"/>
          <w:szCs w:val="24"/>
          <w:lang w:val="es-ES"/>
        </w:rPr>
        <w:t xml:space="preserve">Revisión </w:t>
      </w:r>
      <w:r w:rsidRPr="005B3636">
        <w:rPr>
          <w:rFonts w:ascii="Palatino Linotype" w:hAnsi="Palatino Linotype" w:cs="Tahoma"/>
          <w:sz w:val="22"/>
          <w:szCs w:val="24"/>
          <w:lang w:val="es-ES"/>
        </w:rPr>
        <w:t>que nos ocupan; acto que fue notificado a las partes, mediante el Sistema de Acceso a la Información Mexiquense (SAIMEX), el mismo día de su emisión.</w:t>
      </w:r>
    </w:p>
    <w:p w:rsidR="00C95F37" w:rsidRPr="005B3636" w:rsidRDefault="00C95F37" w:rsidP="00546FB3">
      <w:pPr>
        <w:spacing w:line="360" w:lineRule="auto"/>
        <w:jc w:val="both"/>
        <w:rPr>
          <w:rFonts w:ascii="Palatino Linotype" w:hAnsi="Palatino Linotype" w:cs="Tahoma"/>
          <w:b/>
          <w:sz w:val="22"/>
          <w:szCs w:val="24"/>
        </w:rPr>
      </w:pPr>
    </w:p>
    <w:p w:rsidR="00AE4195" w:rsidRPr="005B3636" w:rsidRDefault="003E763A" w:rsidP="00546FB3">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 </w:t>
      </w:r>
      <w:r w:rsidR="003E1A20">
        <w:rPr>
          <w:rFonts w:ascii="Palatino Linotype" w:hAnsi="Palatino Linotype" w:cs="Tahoma"/>
          <w:sz w:val="22"/>
          <w:szCs w:val="24"/>
        </w:rPr>
        <w:t xml:space="preserve">catorce de febrero </w:t>
      </w:r>
      <w:r w:rsidR="00C95F37" w:rsidRPr="005B3636">
        <w:rPr>
          <w:rFonts w:ascii="Palatino Linotype" w:hAnsi="Palatino Linotype" w:cs="Tahoma"/>
          <w:sz w:val="22"/>
          <w:szCs w:val="24"/>
        </w:rPr>
        <w:t>de</w:t>
      </w:r>
      <w:r w:rsidR="00B960AD" w:rsidRPr="005B3636">
        <w:rPr>
          <w:rFonts w:ascii="Palatino Linotype" w:hAnsi="Palatino Linotype" w:cs="Tahoma"/>
          <w:sz w:val="22"/>
          <w:szCs w:val="24"/>
        </w:rPr>
        <w:t xml:space="preserve"> </w:t>
      </w:r>
      <w:r w:rsidR="00C95F37" w:rsidRPr="005B3636">
        <w:rPr>
          <w:rFonts w:ascii="Palatino Linotype" w:hAnsi="Palatino Linotype" w:cs="Tahoma"/>
          <w:sz w:val="22"/>
          <w:szCs w:val="24"/>
        </w:rPr>
        <w:t>dos mil dieci</w:t>
      </w:r>
      <w:r w:rsidR="00D35B42">
        <w:rPr>
          <w:rFonts w:ascii="Palatino Linotype" w:hAnsi="Palatino Linotype" w:cs="Tahoma"/>
          <w:sz w:val="22"/>
          <w:szCs w:val="24"/>
        </w:rPr>
        <w:t>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rsidR="005A12EA" w:rsidRPr="00EA7BC5" w:rsidRDefault="005A12EA" w:rsidP="00546FB3">
      <w:pPr>
        <w:spacing w:line="360" w:lineRule="auto"/>
        <w:jc w:val="both"/>
        <w:rPr>
          <w:rFonts w:ascii="Palatino Linotype" w:hAnsi="Palatino Linotype" w:cs="Tahoma"/>
          <w:sz w:val="18"/>
          <w:szCs w:val="24"/>
        </w:rPr>
      </w:pPr>
    </w:p>
    <w:p w:rsidR="00AE4195" w:rsidRPr="005B3636" w:rsidRDefault="00AE4195" w:rsidP="00546FB3">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002B5BAE" w:rsidRDefault="002B5BAE" w:rsidP="00546FB3">
      <w:pPr>
        <w:spacing w:line="360" w:lineRule="auto"/>
        <w:jc w:val="center"/>
        <w:rPr>
          <w:rFonts w:ascii="Palatino Linotype" w:hAnsi="Palatino Linotype" w:cs="Tahoma"/>
          <w:b/>
          <w:sz w:val="22"/>
          <w:szCs w:val="22"/>
          <w:lang w:val="es-ES"/>
        </w:rPr>
      </w:pPr>
    </w:p>
    <w:p w:rsidR="004F2D88" w:rsidRPr="005B3636" w:rsidRDefault="009A620E" w:rsidP="00546FB3">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rsidR="004F2D88" w:rsidRPr="0079510F" w:rsidRDefault="004F2D88" w:rsidP="00546FB3">
      <w:pPr>
        <w:spacing w:line="360" w:lineRule="auto"/>
        <w:rPr>
          <w:rFonts w:ascii="Palatino Linotype" w:hAnsi="Palatino Linotype" w:cs="Tahoma"/>
          <w:b/>
          <w:sz w:val="8"/>
          <w:szCs w:val="24"/>
          <w:lang w:val="es-ES"/>
        </w:rPr>
      </w:pPr>
    </w:p>
    <w:p w:rsidR="00B64641" w:rsidRPr="005B3636" w:rsidRDefault="009C569C" w:rsidP="00546FB3">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rsidR="00BE24A7" w:rsidRPr="0079510F" w:rsidRDefault="00BE24A7" w:rsidP="00546FB3">
      <w:pPr>
        <w:autoSpaceDE w:val="0"/>
        <w:autoSpaceDN w:val="0"/>
        <w:adjustRightInd w:val="0"/>
        <w:spacing w:line="360" w:lineRule="auto"/>
        <w:jc w:val="both"/>
        <w:rPr>
          <w:rFonts w:ascii="Palatino Linotype" w:hAnsi="Palatino Linotype" w:cs="Tahoma"/>
          <w:sz w:val="16"/>
          <w:szCs w:val="24"/>
          <w:lang w:val="es-ES"/>
        </w:rPr>
      </w:pPr>
    </w:p>
    <w:p w:rsidR="00436FD3" w:rsidRPr="005B3636" w:rsidRDefault="00436FD3" w:rsidP="00546FB3">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lastRenderedPageBreak/>
        <w:t xml:space="preserve">El Instituto de Transparencia, Acceso a la Información Pública y Protección de Datos Personales del Estado de México y Municipios, es competente para conocer y resolver el presente </w:t>
      </w:r>
      <w:r w:rsidR="003E1A20" w:rsidRPr="005B3636">
        <w:rPr>
          <w:rFonts w:ascii="Palatino Linotype" w:hAnsi="Palatino Linotype" w:cs="Tahoma"/>
          <w:sz w:val="22"/>
          <w:szCs w:val="24"/>
          <w:shd w:val="clear" w:color="auto" w:fill="FFFFFF"/>
        </w:rPr>
        <w:t xml:space="preserve">Recurso </w:t>
      </w:r>
      <w:r w:rsidRPr="005B3636">
        <w:rPr>
          <w:rFonts w:ascii="Palatino Linotype" w:hAnsi="Palatino Linotype" w:cs="Tahoma"/>
          <w:sz w:val="22"/>
          <w:szCs w:val="24"/>
          <w:shd w:val="clear" w:color="auto" w:fill="FFFFFF"/>
        </w:rPr>
        <w:t xml:space="preserve">de </w:t>
      </w:r>
      <w:r w:rsidR="003E1A20" w:rsidRPr="005B3636">
        <w:rPr>
          <w:rFonts w:ascii="Palatino Linotype" w:hAnsi="Palatino Linotype" w:cs="Tahoma"/>
          <w:sz w:val="22"/>
          <w:szCs w:val="24"/>
          <w:shd w:val="clear" w:color="auto" w:fill="FFFFFF"/>
        </w:rPr>
        <w:t xml:space="preserve">Revisión </w:t>
      </w:r>
      <w:r w:rsidRPr="005B3636">
        <w:rPr>
          <w:rFonts w:ascii="Palatino Linotype" w:hAnsi="Palatino Linotype" w:cs="Tahoma"/>
          <w:sz w:val="22"/>
          <w:szCs w:val="24"/>
          <w:shd w:val="clear" w:color="auto" w:fill="FFFFFF"/>
        </w:rPr>
        <w:t>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5A12EA" w:rsidRPr="0079510F" w:rsidRDefault="005A12EA" w:rsidP="00546FB3">
      <w:pPr>
        <w:autoSpaceDE w:val="0"/>
        <w:autoSpaceDN w:val="0"/>
        <w:adjustRightInd w:val="0"/>
        <w:spacing w:line="360" w:lineRule="auto"/>
        <w:jc w:val="both"/>
        <w:rPr>
          <w:rFonts w:ascii="Palatino Linotype" w:eastAsia="Calibri" w:hAnsi="Palatino Linotype" w:cs="Tahoma"/>
          <w:b/>
          <w:color w:val="000000"/>
          <w:sz w:val="16"/>
          <w:szCs w:val="24"/>
          <w:lang w:val="es-ES" w:eastAsia="es-MX"/>
        </w:rPr>
      </w:pPr>
    </w:p>
    <w:p w:rsidR="00B33A5C" w:rsidRPr="005B3636" w:rsidRDefault="00B33A5C" w:rsidP="00546FB3">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rsidR="00B33A5C" w:rsidRPr="005B3636" w:rsidRDefault="00B33A5C" w:rsidP="00546FB3">
      <w:pPr>
        <w:autoSpaceDE w:val="0"/>
        <w:autoSpaceDN w:val="0"/>
        <w:adjustRightInd w:val="0"/>
        <w:spacing w:line="360" w:lineRule="auto"/>
        <w:jc w:val="both"/>
        <w:rPr>
          <w:rFonts w:ascii="Palatino Linotype" w:hAnsi="Palatino Linotype" w:cs="Tahoma"/>
          <w:sz w:val="22"/>
          <w:szCs w:val="24"/>
          <w:lang w:val="es-ES"/>
        </w:rPr>
      </w:pPr>
    </w:p>
    <w:p w:rsidR="00B33A5C" w:rsidRPr="005B3636" w:rsidRDefault="00B33A5C" w:rsidP="00546FB3">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rsidR="00A47E6E" w:rsidRPr="0079510F" w:rsidRDefault="00A47E6E" w:rsidP="00546FB3">
      <w:pPr>
        <w:autoSpaceDE w:val="0"/>
        <w:autoSpaceDN w:val="0"/>
        <w:adjustRightInd w:val="0"/>
        <w:spacing w:line="360" w:lineRule="auto"/>
        <w:jc w:val="both"/>
        <w:rPr>
          <w:rFonts w:ascii="Palatino Linotype" w:eastAsia="Calibri" w:hAnsi="Palatino Linotype" w:cs="Tahoma"/>
          <w:b/>
          <w:color w:val="000000"/>
          <w:sz w:val="18"/>
          <w:szCs w:val="24"/>
          <w:lang w:val="es-ES" w:eastAsia="es-MX"/>
        </w:rPr>
      </w:pPr>
    </w:p>
    <w:p w:rsidR="007409CF" w:rsidRPr="005B3636" w:rsidRDefault="007409CF" w:rsidP="00546FB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rsidR="0042748E" w:rsidRPr="0079510F" w:rsidRDefault="0042748E" w:rsidP="00546FB3">
      <w:pPr>
        <w:autoSpaceDE w:val="0"/>
        <w:autoSpaceDN w:val="0"/>
        <w:adjustRightInd w:val="0"/>
        <w:spacing w:line="360" w:lineRule="auto"/>
        <w:jc w:val="both"/>
        <w:rPr>
          <w:rFonts w:ascii="Palatino Linotype" w:eastAsia="Calibri" w:hAnsi="Palatino Linotype" w:cs="Tahoma"/>
          <w:color w:val="000000"/>
          <w:sz w:val="16"/>
          <w:szCs w:val="24"/>
          <w:lang w:val="es-ES" w:eastAsia="es-MX"/>
        </w:rPr>
      </w:pPr>
    </w:p>
    <w:p w:rsidR="00734A02" w:rsidRPr="005B3636" w:rsidRDefault="00734A02"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5B3636">
        <w:rPr>
          <w:rFonts w:ascii="Palatino Linotype" w:hAnsi="Palatino Linotype" w:cs="Tahoma"/>
          <w:sz w:val="22"/>
          <w:szCs w:val="24"/>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79510F" w:rsidRDefault="00734A02" w:rsidP="00546FB3">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734A02" w:rsidRPr="005B3636" w:rsidRDefault="00734A02" w:rsidP="00546F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79510F" w:rsidRDefault="00734A02" w:rsidP="00546FB3">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734A02" w:rsidRPr="005B3636" w:rsidRDefault="00734A02" w:rsidP="00546F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rsidR="00734A02" w:rsidRPr="0079510F" w:rsidRDefault="00734A02" w:rsidP="00546FB3">
      <w:pPr>
        <w:autoSpaceDE w:val="0"/>
        <w:autoSpaceDN w:val="0"/>
        <w:adjustRightInd w:val="0"/>
        <w:spacing w:line="360" w:lineRule="auto"/>
        <w:jc w:val="both"/>
        <w:rPr>
          <w:rFonts w:ascii="Palatino Linotype" w:eastAsia="Calibri" w:hAnsi="Palatino Linotype" w:cs="Tahoma"/>
          <w:color w:val="000000"/>
          <w:szCs w:val="22"/>
          <w:lang w:val="es-ES" w:eastAsia="es-MX"/>
        </w:rPr>
      </w:pPr>
    </w:p>
    <w:p w:rsidR="007409CF" w:rsidRPr="005B3636" w:rsidRDefault="007409CF" w:rsidP="00546FB3">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rsidR="007409CF" w:rsidRPr="0079510F" w:rsidRDefault="007409CF" w:rsidP="00546FB3">
      <w:pPr>
        <w:spacing w:line="360" w:lineRule="auto"/>
        <w:jc w:val="both"/>
        <w:rPr>
          <w:rFonts w:ascii="Palatino Linotype" w:eastAsia="Calibri" w:hAnsi="Palatino Linotype" w:cs="Tahoma"/>
          <w:sz w:val="18"/>
          <w:szCs w:val="22"/>
          <w:lang w:eastAsia="es-ES_tradnl"/>
        </w:rPr>
      </w:pPr>
    </w:p>
    <w:p w:rsidR="00A47E6E" w:rsidRPr="005B3636" w:rsidRDefault="00A47E6E" w:rsidP="00546FB3">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A47E6E" w:rsidRPr="005B3636" w:rsidRDefault="00A47E6E" w:rsidP="00546FB3">
      <w:pPr>
        <w:spacing w:line="360" w:lineRule="auto"/>
        <w:jc w:val="both"/>
        <w:rPr>
          <w:rFonts w:ascii="Palatino Linotype" w:eastAsia="Calibri" w:hAnsi="Palatino Linotype" w:cs="Tahoma"/>
          <w:sz w:val="22"/>
          <w:szCs w:val="22"/>
          <w:lang w:val="es-ES" w:eastAsia="es-ES_tradnl"/>
        </w:rPr>
      </w:pPr>
    </w:p>
    <w:p w:rsidR="0025469C" w:rsidRPr="005B3636" w:rsidRDefault="00F02171" w:rsidP="00546FB3">
      <w:pPr>
        <w:tabs>
          <w:tab w:val="left" w:pos="4962"/>
        </w:tabs>
        <w:spacing w:line="360" w:lineRule="auto"/>
        <w:jc w:val="both"/>
        <w:rPr>
          <w:rFonts w:ascii="Palatino Linotype" w:eastAsia="Calibri" w:hAnsi="Palatino Linotype" w:cs="Tahoma"/>
          <w:b/>
          <w:iCs/>
          <w:sz w:val="22"/>
          <w:szCs w:val="24"/>
          <w:lang w:val="es-ES" w:eastAsia="es-ES_tradnl"/>
        </w:rPr>
      </w:pPr>
      <w:r w:rsidRPr="005B3636">
        <w:rPr>
          <w:rFonts w:ascii="Palatino Linotype" w:eastAsia="Calibri" w:hAnsi="Palatino Linotype" w:cs="Tahoma"/>
          <w:b/>
          <w:iCs/>
          <w:sz w:val="22"/>
          <w:szCs w:val="24"/>
          <w:lang w:val="es-ES" w:eastAsia="es-ES_tradnl"/>
        </w:rPr>
        <w:lastRenderedPageBreak/>
        <w:t>TERCER</w:t>
      </w:r>
      <w:r w:rsidR="009C569C" w:rsidRPr="005B3636">
        <w:rPr>
          <w:rFonts w:ascii="Palatino Linotype" w:eastAsia="Calibri" w:hAnsi="Palatino Linotype" w:cs="Tahoma"/>
          <w:b/>
          <w:iCs/>
          <w:sz w:val="22"/>
          <w:szCs w:val="24"/>
          <w:lang w:val="es-ES" w:eastAsia="es-ES_tradnl"/>
        </w:rPr>
        <w:t>O</w:t>
      </w:r>
      <w:r w:rsidRPr="005B3636">
        <w:rPr>
          <w:rFonts w:ascii="Palatino Linotype" w:eastAsia="Calibri" w:hAnsi="Palatino Linotype" w:cs="Tahoma"/>
          <w:b/>
          <w:iCs/>
          <w:sz w:val="22"/>
          <w:szCs w:val="24"/>
          <w:lang w:val="es-ES" w:eastAsia="es-ES_tradnl"/>
        </w:rPr>
        <w:t xml:space="preserve">. </w:t>
      </w:r>
      <w:r w:rsidR="0025469C" w:rsidRPr="005B3636">
        <w:rPr>
          <w:rFonts w:ascii="Palatino Linotype" w:eastAsia="Calibri" w:hAnsi="Palatino Linotype" w:cs="Tahoma"/>
          <w:b/>
          <w:iCs/>
          <w:sz w:val="22"/>
          <w:szCs w:val="24"/>
          <w:lang w:val="es-ES" w:eastAsia="es-ES_tradnl"/>
        </w:rPr>
        <w:t xml:space="preserve">Determinación </w:t>
      </w:r>
      <w:r w:rsidR="009617D3" w:rsidRPr="005B3636">
        <w:rPr>
          <w:rFonts w:ascii="Palatino Linotype" w:eastAsia="Calibri" w:hAnsi="Palatino Linotype" w:cs="Tahoma"/>
          <w:b/>
          <w:iCs/>
          <w:sz w:val="22"/>
          <w:szCs w:val="24"/>
          <w:lang w:val="es-ES" w:eastAsia="es-ES_tradnl"/>
        </w:rPr>
        <w:t xml:space="preserve">de la </w:t>
      </w:r>
      <w:r w:rsidR="00CF4012" w:rsidRPr="005B3636">
        <w:rPr>
          <w:rFonts w:ascii="Palatino Linotype" w:eastAsia="Calibri" w:hAnsi="Palatino Linotype" w:cs="Tahoma"/>
          <w:b/>
          <w:iCs/>
          <w:sz w:val="22"/>
          <w:szCs w:val="24"/>
          <w:lang w:val="es-ES" w:eastAsia="es-ES_tradnl"/>
        </w:rPr>
        <w:t>Controversia</w:t>
      </w:r>
      <w:r w:rsidRPr="005B3636">
        <w:rPr>
          <w:rFonts w:ascii="Palatino Linotype" w:eastAsia="Calibri" w:hAnsi="Palatino Linotype" w:cs="Tahoma"/>
          <w:b/>
          <w:iCs/>
          <w:sz w:val="22"/>
          <w:szCs w:val="24"/>
          <w:lang w:val="es-ES" w:eastAsia="es-ES_tradnl"/>
        </w:rPr>
        <w:t xml:space="preserve">. </w:t>
      </w:r>
    </w:p>
    <w:p w:rsidR="0025469C" w:rsidRPr="005B3636" w:rsidRDefault="0025469C" w:rsidP="00546FB3">
      <w:pPr>
        <w:tabs>
          <w:tab w:val="left" w:pos="4962"/>
        </w:tabs>
        <w:spacing w:line="360" w:lineRule="auto"/>
        <w:jc w:val="both"/>
        <w:rPr>
          <w:rFonts w:ascii="Palatino Linotype" w:eastAsia="Calibri" w:hAnsi="Palatino Linotype" w:cs="Tahoma"/>
          <w:iCs/>
          <w:sz w:val="22"/>
          <w:szCs w:val="24"/>
          <w:lang w:val="es-ES" w:eastAsia="es-ES_tradnl"/>
        </w:rPr>
      </w:pPr>
    </w:p>
    <w:p w:rsidR="005E0447" w:rsidRPr="005B3636" w:rsidRDefault="008540AF" w:rsidP="00546FB3">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recurrente, por lo que en primer plano enunciaremos lo que </w:t>
      </w:r>
      <w:r w:rsidR="0058370D" w:rsidRPr="005B3636">
        <w:rPr>
          <w:rFonts w:ascii="Palatino Linotype" w:eastAsia="Calibri" w:hAnsi="Palatino Linotype" w:cs="Tahoma"/>
          <w:iCs/>
          <w:sz w:val="22"/>
          <w:szCs w:val="22"/>
          <w:lang w:eastAsia="es-ES_tradnl"/>
        </w:rPr>
        <w:t>solicitó</w:t>
      </w:r>
      <w:r w:rsidR="005E0447" w:rsidRPr="005B3636">
        <w:rPr>
          <w:rFonts w:ascii="Palatino Linotype" w:eastAsia="Calibri" w:hAnsi="Palatino Linotype" w:cs="Tahoma"/>
          <w:iCs/>
          <w:sz w:val="22"/>
          <w:szCs w:val="22"/>
          <w:lang w:eastAsia="es-ES_tradnl"/>
        </w:rPr>
        <w:t xml:space="preserve">: </w:t>
      </w:r>
    </w:p>
    <w:p w:rsidR="005E0447" w:rsidRPr="005B3636" w:rsidRDefault="005E0447" w:rsidP="00546FB3">
      <w:pPr>
        <w:spacing w:line="360" w:lineRule="auto"/>
        <w:jc w:val="both"/>
        <w:rPr>
          <w:rFonts w:ascii="Palatino Linotype" w:eastAsia="Calibri" w:hAnsi="Palatino Linotype" w:cs="Tahoma"/>
          <w:iCs/>
          <w:sz w:val="22"/>
          <w:szCs w:val="22"/>
          <w:lang w:eastAsia="es-ES_tradnl"/>
        </w:rPr>
      </w:pPr>
    </w:p>
    <w:p w:rsidR="00357092" w:rsidRDefault="0046769C" w:rsidP="00546FB3">
      <w:pPr>
        <w:pStyle w:val="Prrafodelista"/>
        <w:numPr>
          <w:ilvl w:val="0"/>
          <w:numId w:val="14"/>
        </w:numPr>
        <w:spacing w:line="360" w:lineRule="auto"/>
        <w:jc w:val="both"/>
        <w:rPr>
          <w:rFonts w:ascii="Palatino Linotype" w:eastAsia="Calibri" w:hAnsi="Palatino Linotype" w:cs="Tahoma"/>
          <w:szCs w:val="22"/>
          <w:lang w:eastAsia="es-ES_tradnl"/>
        </w:rPr>
      </w:pPr>
      <w:r w:rsidRPr="00F20557">
        <w:rPr>
          <w:rFonts w:ascii="Palatino Linotype" w:eastAsia="Calibri" w:hAnsi="Palatino Linotype" w:cs="Tahoma"/>
          <w:iCs/>
          <w:szCs w:val="22"/>
          <w:lang w:eastAsia="es-ES_tradnl"/>
        </w:rPr>
        <w:t>Número de personas basificadas o sindicalizadas en el periodo 2016-noviembre de 2018, cargos y nombres de quienes fueron sindicalizados, municipio de origen de cada una de las personas sindicalizadas durante el mismo periodo</w:t>
      </w:r>
      <w:r w:rsidR="00357092">
        <w:rPr>
          <w:rFonts w:ascii="Palatino Linotype" w:eastAsia="Calibri" w:hAnsi="Palatino Linotype" w:cs="Tahoma"/>
          <w:szCs w:val="22"/>
          <w:lang w:eastAsia="es-ES_tradnl"/>
        </w:rPr>
        <w:t>.</w:t>
      </w:r>
    </w:p>
    <w:p w:rsidR="00586CF0" w:rsidRPr="00E15FAF" w:rsidRDefault="0046769C" w:rsidP="00546FB3">
      <w:pPr>
        <w:pStyle w:val="Prrafodelista"/>
        <w:numPr>
          <w:ilvl w:val="0"/>
          <w:numId w:val="14"/>
        </w:numPr>
        <w:spacing w:line="360" w:lineRule="auto"/>
        <w:jc w:val="both"/>
        <w:rPr>
          <w:rFonts w:ascii="Palatino Linotype" w:eastAsia="Calibri" w:hAnsi="Palatino Linotype" w:cs="Tahoma"/>
          <w:szCs w:val="22"/>
          <w:lang w:eastAsia="es-ES_tradnl"/>
        </w:rPr>
      </w:pPr>
      <w:r w:rsidRPr="0046769C">
        <w:rPr>
          <w:rFonts w:ascii="Palatino Linotype" w:eastAsia="Calibri" w:hAnsi="Palatino Linotype" w:cs="Tahoma"/>
          <w:szCs w:val="22"/>
          <w:lang w:eastAsia="es-ES_tradnl"/>
        </w:rPr>
        <w:t>Solicito número de empleados del H. Ayuntamiento del periodo 2016-2017</w:t>
      </w:r>
      <w:r w:rsidR="00E15FAF">
        <w:rPr>
          <w:rFonts w:ascii="Palatino Linotype" w:eastAsia="Calibri" w:hAnsi="Palatino Linotype" w:cs="Tahoma"/>
          <w:szCs w:val="22"/>
          <w:lang w:eastAsia="es-ES_tradnl"/>
        </w:rPr>
        <w:t xml:space="preserve"> y los p</w:t>
      </w:r>
      <w:r w:rsidRPr="00E15FAF">
        <w:rPr>
          <w:rFonts w:ascii="Palatino Linotype" w:eastAsia="Calibri" w:hAnsi="Palatino Linotype" w:cs="Tahoma"/>
          <w:szCs w:val="22"/>
          <w:lang w:eastAsia="es-ES_tradnl"/>
        </w:rPr>
        <w:t>agos que hizo el H. Ayuntamiento por concepto de ISR al Siste</w:t>
      </w:r>
      <w:r w:rsidR="00E15FAF">
        <w:rPr>
          <w:rFonts w:ascii="Palatino Linotype" w:eastAsia="Calibri" w:hAnsi="Palatino Linotype" w:cs="Tahoma"/>
          <w:szCs w:val="22"/>
          <w:lang w:eastAsia="es-ES_tradnl"/>
        </w:rPr>
        <w:t>ma de Administración Tributaria.</w:t>
      </w:r>
    </w:p>
    <w:p w:rsidR="0046769C" w:rsidRDefault="00586CF0" w:rsidP="00546FB3">
      <w:pPr>
        <w:pStyle w:val="Prrafodelista"/>
        <w:numPr>
          <w:ilvl w:val="0"/>
          <w:numId w:val="14"/>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C</w:t>
      </w:r>
      <w:r w:rsidR="0046769C" w:rsidRPr="0046769C">
        <w:rPr>
          <w:rFonts w:ascii="Palatino Linotype" w:eastAsia="Calibri" w:hAnsi="Palatino Linotype" w:cs="Tahoma"/>
          <w:szCs w:val="22"/>
          <w:lang w:eastAsia="es-ES_tradnl"/>
        </w:rPr>
        <w:t>opia del Convenio con el Sindicato de Trabajadores de los años 2016 y 2017</w:t>
      </w:r>
    </w:p>
    <w:p w:rsidR="00357092" w:rsidRPr="00357092" w:rsidRDefault="00357092" w:rsidP="00546FB3">
      <w:pPr>
        <w:pStyle w:val="Prrafodelista"/>
        <w:spacing w:line="360" w:lineRule="auto"/>
        <w:jc w:val="both"/>
        <w:rPr>
          <w:rFonts w:ascii="Palatino Linotype" w:eastAsia="Calibri" w:hAnsi="Palatino Linotype" w:cs="Tahoma"/>
          <w:szCs w:val="22"/>
          <w:lang w:eastAsia="es-ES_tradnl"/>
        </w:rPr>
      </w:pPr>
    </w:p>
    <w:p w:rsidR="00E15FAF" w:rsidRPr="00985849" w:rsidRDefault="00E15FAF" w:rsidP="00546FB3">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985849">
        <w:rPr>
          <w:rFonts w:ascii="Palatino Linotype" w:eastAsia="Calibri" w:hAnsi="Palatino Linotype" w:cs="Tahoma"/>
          <w:iCs/>
          <w:sz w:val="22"/>
          <w:szCs w:val="22"/>
          <w:lang w:val="es-ES" w:eastAsia="es-ES_tradnl"/>
        </w:rPr>
        <w:t xml:space="preserve"> de acceso a la información pública que nos ocupa; razón por la cual, el Particular presentó </w:t>
      </w:r>
      <w:r>
        <w:rPr>
          <w:rFonts w:ascii="Palatino Linotype" w:eastAsia="Calibri" w:hAnsi="Palatino Linotype" w:cs="Tahoma"/>
          <w:iCs/>
          <w:sz w:val="22"/>
          <w:szCs w:val="22"/>
          <w:lang w:val="es-ES" w:eastAsia="es-ES_tradnl"/>
        </w:rPr>
        <w:t xml:space="preserve">los </w:t>
      </w:r>
      <w:r w:rsidRPr="00985849">
        <w:rPr>
          <w:rFonts w:ascii="Palatino Linotype" w:eastAsia="Calibri" w:hAnsi="Palatino Linotype" w:cs="Tahoma"/>
          <w:iCs/>
          <w:sz w:val="22"/>
          <w:szCs w:val="22"/>
          <w:lang w:val="es-ES" w:eastAsia="es-ES_tradnl"/>
        </w:rPr>
        <w:t>Recurso</w:t>
      </w:r>
      <w:r>
        <w:rPr>
          <w:rFonts w:ascii="Palatino Linotype" w:eastAsia="Calibri" w:hAnsi="Palatino Linotype" w:cs="Tahoma"/>
          <w:iCs/>
          <w:sz w:val="22"/>
          <w:szCs w:val="22"/>
          <w:lang w:val="es-ES" w:eastAsia="es-ES_tradnl"/>
        </w:rPr>
        <w:t>s</w:t>
      </w:r>
      <w:r w:rsidRPr="00985849">
        <w:rPr>
          <w:rFonts w:ascii="Palatino Linotype" w:eastAsia="Calibri" w:hAnsi="Palatino Linotype" w:cs="Tahoma"/>
          <w:iCs/>
          <w:sz w:val="22"/>
          <w:szCs w:val="22"/>
          <w:lang w:val="es-ES" w:eastAsia="es-ES_tradnl"/>
        </w:rPr>
        <w:t xml:space="preserve"> de Revisión ante este Instituto, en l</w:t>
      </w:r>
      <w:r>
        <w:rPr>
          <w:rFonts w:ascii="Palatino Linotype" w:eastAsia="Calibri" w:hAnsi="Palatino Linotype" w:cs="Tahoma"/>
          <w:iCs/>
          <w:sz w:val="22"/>
          <w:szCs w:val="22"/>
          <w:lang w:val="es-ES" w:eastAsia="es-ES_tradnl"/>
        </w:rPr>
        <w:t>os</w:t>
      </w:r>
      <w:r w:rsidRPr="00985849">
        <w:rPr>
          <w:rFonts w:ascii="Palatino Linotype" w:eastAsia="Calibri" w:hAnsi="Palatino Linotype" w:cs="Tahoma"/>
          <w:iCs/>
          <w:sz w:val="22"/>
          <w:szCs w:val="22"/>
          <w:lang w:val="es-ES" w:eastAsia="es-ES_tradnl"/>
        </w:rPr>
        <w:t xml:space="preserve"> que</w:t>
      </w:r>
      <w:r>
        <w:rPr>
          <w:rFonts w:ascii="Palatino Linotype" w:eastAsia="Calibri" w:hAnsi="Palatino Linotype" w:cs="Tahoma"/>
          <w:iCs/>
          <w:sz w:val="22"/>
          <w:szCs w:val="22"/>
          <w:lang w:val="es-ES" w:eastAsia="es-ES_tradnl"/>
        </w:rPr>
        <w:t xml:space="preserve"> </w:t>
      </w:r>
      <w:r w:rsidRPr="00985849">
        <w:rPr>
          <w:rFonts w:ascii="Palatino Linotype" w:eastAsia="Calibri" w:hAnsi="Palatino Linotype" w:cs="Tahoma"/>
          <w:iCs/>
          <w:sz w:val="22"/>
          <w:szCs w:val="22"/>
          <w:lang w:val="es-ES" w:eastAsia="es-ES_tradnl"/>
        </w:rPr>
        <w:t xml:space="preserve">manifestó como agravio la falta de respuesta del </w:t>
      </w:r>
      <w:r>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dentro de los plazos previstos por la Ley de Transparencia y Acceso a la Información Pública del Estado de México y Municipios.</w:t>
      </w:r>
    </w:p>
    <w:p w:rsidR="00E15FAF" w:rsidRPr="00985849" w:rsidRDefault="00E15FAF" w:rsidP="00546FB3">
      <w:pPr>
        <w:tabs>
          <w:tab w:val="left" w:pos="4962"/>
        </w:tabs>
        <w:spacing w:line="360" w:lineRule="auto"/>
        <w:jc w:val="both"/>
        <w:rPr>
          <w:rFonts w:ascii="Palatino Linotype" w:eastAsia="Calibri" w:hAnsi="Palatino Linotype" w:cs="Tahoma"/>
          <w:b/>
          <w:iCs/>
          <w:sz w:val="22"/>
          <w:szCs w:val="22"/>
          <w:lang w:val="es-ES" w:eastAsia="es-ES_tradnl"/>
        </w:rPr>
      </w:pPr>
    </w:p>
    <w:p w:rsidR="00E15FAF" w:rsidRPr="00985849" w:rsidRDefault="00E15FAF" w:rsidP="00546FB3">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2B5BAE">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 que se resuelve.</w:t>
      </w:r>
    </w:p>
    <w:p w:rsidR="00E15FAF" w:rsidRPr="00985849" w:rsidRDefault="00E15FAF" w:rsidP="00546FB3">
      <w:pPr>
        <w:tabs>
          <w:tab w:val="left" w:pos="4962"/>
        </w:tabs>
        <w:spacing w:line="360" w:lineRule="auto"/>
        <w:jc w:val="both"/>
        <w:rPr>
          <w:rFonts w:ascii="Palatino Linotype" w:eastAsia="Calibri" w:hAnsi="Palatino Linotype" w:cs="Tahoma"/>
          <w:b/>
          <w:iCs/>
          <w:sz w:val="22"/>
          <w:szCs w:val="22"/>
          <w:lang w:val="es-ES" w:eastAsia="es-ES_tradnl"/>
        </w:rPr>
      </w:pPr>
    </w:p>
    <w:p w:rsidR="00216601" w:rsidRPr="005B3636" w:rsidRDefault="00216601" w:rsidP="00546FB3">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lastRenderedPageBreak/>
        <w:t xml:space="preserve">CUARTO. </w:t>
      </w:r>
      <w:r w:rsidRPr="005B3636">
        <w:rPr>
          <w:rFonts w:ascii="Palatino Linotype" w:hAnsi="Palatino Linotype" w:cs="Tahoma"/>
          <w:b/>
          <w:sz w:val="22"/>
          <w:szCs w:val="24"/>
        </w:rPr>
        <w:t>Marco normativo aplicable en materia de transparencia y acceso a la información pública.</w:t>
      </w:r>
    </w:p>
    <w:p w:rsidR="00216601" w:rsidRPr="005B3636" w:rsidRDefault="00216601" w:rsidP="00546FB3">
      <w:pPr>
        <w:spacing w:line="360" w:lineRule="auto"/>
        <w:ind w:right="-93"/>
        <w:jc w:val="both"/>
        <w:rPr>
          <w:rFonts w:ascii="Palatino Linotype" w:hAnsi="Palatino Linotype" w:cs="Tahoma"/>
          <w:b/>
          <w:sz w:val="18"/>
        </w:rPr>
      </w:pPr>
    </w:p>
    <w:p w:rsidR="00216601" w:rsidRPr="005B3636" w:rsidRDefault="00216601" w:rsidP="00546FB3">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5B3636" w:rsidRDefault="00216601" w:rsidP="00546FB3">
      <w:pPr>
        <w:spacing w:line="360" w:lineRule="auto"/>
        <w:contextualSpacing/>
        <w:jc w:val="both"/>
        <w:rPr>
          <w:rFonts w:ascii="Palatino Linotype" w:hAnsi="Palatino Linotype" w:cs="Tahoma"/>
          <w:sz w:val="22"/>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5B3636" w:rsidRDefault="00AB0303" w:rsidP="00546FB3">
      <w:pPr>
        <w:spacing w:line="360" w:lineRule="auto"/>
        <w:jc w:val="both"/>
        <w:rPr>
          <w:rFonts w:ascii="Palatino Linotype" w:hAnsi="Palatino Linotype" w:cs="Tahoma"/>
          <w:sz w:val="22"/>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79510F" w:rsidRDefault="00216601" w:rsidP="00546FB3">
      <w:pPr>
        <w:spacing w:line="360" w:lineRule="auto"/>
        <w:jc w:val="both"/>
        <w:rPr>
          <w:rFonts w:ascii="Palatino Linotype" w:hAnsi="Palatino Linotype" w:cs="Tahoma"/>
          <w:sz w:val="18"/>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216601" w:rsidRPr="004E3439" w:rsidRDefault="00216601" w:rsidP="00546FB3">
      <w:pPr>
        <w:spacing w:line="360" w:lineRule="auto"/>
        <w:jc w:val="both"/>
        <w:rPr>
          <w:rFonts w:ascii="Palatino Linotype" w:hAnsi="Palatino Linotype" w:cs="Tahoma"/>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rsidR="00216601" w:rsidRPr="004E3439" w:rsidRDefault="00216601" w:rsidP="00546FB3">
      <w:pPr>
        <w:spacing w:line="360" w:lineRule="auto"/>
        <w:jc w:val="both"/>
        <w:rPr>
          <w:rFonts w:ascii="Palatino Linotype" w:hAnsi="Palatino Linotype" w:cs="Tahoma"/>
          <w:sz w:val="18"/>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216601" w:rsidRPr="004E3439" w:rsidRDefault="00216601" w:rsidP="00546FB3">
      <w:pPr>
        <w:spacing w:line="360" w:lineRule="auto"/>
        <w:jc w:val="both"/>
        <w:rPr>
          <w:rFonts w:ascii="Palatino Linotype" w:hAnsi="Palatino Linotype" w:cs="Tahoma"/>
          <w:sz w:val="18"/>
          <w:szCs w:val="24"/>
        </w:rPr>
      </w:pPr>
    </w:p>
    <w:p w:rsidR="00216601" w:rsidRPr="005B3636" w:rsidRDefault="00216601" w:rsidP="00546FB3">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E3439" w:rsidRPr="004E3439" w:rsidRDefault="004E3439" w:rsidP="00546FB3">
      <w:pPr>
        <w:spacing w:line="360" w:lineRule="auto"/>
        <w:jc w:val="both"/>
        <w:rPr>
          <w:rFonts w:ascii="Palatino Linotype" w:hAnsi="Palatino Linotype" w:cs="Tahoma"/>
          <w:b/>
          <w:caps/>
          <w:sz w:val="16"/>
          <w:szCs w:val="24"/>
          <w:lang w:val="es-ES"/>
        </w:rPr>
      </w:pPr>
    </w:p>
    <w:p w:rsidR="007876CF" w:rsidRPr="005B3636" w:rsidRDefault="009C569C" w:rsidP="00546FB3">
      <w:pPr>
        <w:spacing w:line="360" w:lineRule="auto"/>
        <w:jc w:val="both"/>
        <w:rPr>
          <w:rFonts w:ascii="Palatino Linotype" w:hAnsi="Palatino Linotype" w:cs="Tahoma"/>
          <w:b/>
          <w:sz w:val="22"/>
          <w:szCs w:val="24"/>
          <w:lang w:val="es-ES"/>
        </w:rPr>
      </w:pPr>
      <w:r w:rsidRPr="004E3439">
        <w:rPr>
          <w:rFonts w:ascii="Palatino Linotype" w:hAnsi="Palatino Linotype" w:cs="Tahoma"/>
          <w:b/>
          <w:caps/>
          <w:sz w:val="22"/>
          <w:szCs w:val="24"/>
          <w:lang w:val="es-ES"/>
        </w:rPr>
        <w:t>Quinto</w:t>
      </w:r>
      <w:r w:rsidR="009617D3" w:rsidRPr="004E3439">
        <w:rPr>
          <w:rFonts w:ascii="Palatino Linotype" w:hAnsi="Palatino Linotype" w:cs="Tahoma"/>
          <w:b/>
          <w:sz w:val="22"/>
          <w:szCs w:val="24"/>
          <w:lang w:val="es-ES"/>
        </w:rPr>
        <w:t>. Estudio</w:t>
      </w:r>
      <w:r w:rsidR="009617D3" w:rsidRPr="005B3636">
        <w:rPr>
          <w:rFonts w:ascii="Palatino Linotype" w:hAnsi="Palatino Linotype" w:cs="Tahoma"/>
          <w:b/>
          <w:sz w:val="22"/>
          <w:szCs w:val="24"/>
          <w:lang w:val="es-ES"/>
        </w:rPr>
        <w:t xml:space="preserve"> de Fondo.</w:t>
      </w:r>
    </w:p>
    <w:p w:rsidR="00BA20C0"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BA20C0" w:rsidRPr="005B3636" w:rsidRDefault="00BA20C0" w:rsidP="00546FB3">
      <w:pPr>
        <w:spacing w:line="360" w:lineRule="auto"/>
        <w:ind w:left="360" w:right="-93"/>
        <w:jc w:val="both"/>
        <w:rPr>
          <w:rFonts w:ascii="Palatino Linotype" w:eastAsia="Calibri" w:hAnsi="Palatino Linotype" w:cs="Tahoma"/>
          <w:bCs/>
          <w:sz w:val="22"/>
          <w:szCs w:val="22"/>
          <w:lang w:eastAsia="en-US"/>
        </w:rPr>
      </w:pPr>
    </w:p>
    <w:p w:rsidR="00BA20C0" w:rsidRPr="005B3636" w:rsidRDefault="00BA20C0" w:rsidP="00546FB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rsidR="00BA20C0" w:rsidRPr="005B3636" w:rsidRDefault="00BA20C0" w:rsidP="00546FB3">
      <w:pPr>
        <w:pStyle w:val="Prrafodelista"/>
        <w:spacing w:line="360" w:lineRule="auto"/>
        <w:rPr>
          <w:rFonts w:ascii="Palatino Linotype" w:eastAsia="Calibri" w:hAnsi="Palatino Linotype" w:cs="Tahoma"/>
          <w:bCs/>
          <w:szCs w:val="22"/>
          <w:lang w:eastAsia="en-US"/>
        </w:rPr>
      </w:pPr>
    </w:p>
    <w:p w:rsidR="00BA20C0" w:rsidRPr="005B3636" w:rsidRDefault="00BA20C0" w:rsidP="00546FB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BA20C0" w:rsidRPr="005B3636" w:rsidRDefault="00BA20C0" w:rsidP="00546FB3">
      <w:pPr>
        <w:spacing w:line="360" w:lineRule="auto"/>
        <w:ind w:right="-93"/>
        <w:jc w:val="both"/>
        <w:rPr>
          <w:rFonts w:ascii="Palatino Linotype" w:eastAsia="Calibri" w:hAnsi="Palatino Linotype" w:cs="Tahoma"/>
          <w:bCs/>
          <w:sz w:val="22"/>
          <w:szCs w:val="22"/>
          <w:lang w:eastAsia="en-US"/>
        </w:rPr>
      </w:pPr>
    </w:p>
    <w:p w:rsidR="00BA20C0" w:rsidRPr="005B3636" w:rsidRDefault="00BA20C0" w:rsidP="00546FB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 xml:space="preserve">Las Unidades de Transparencia de los </w:t>
      </w:r>
      <w:r>
        <w:rPr>
          <w:rFonts w:ascii="Palatino Linotype" w:eastAsia="Calibri" w:hAnsi="Palatino Linotype" w:cs="Tahoma"/>
          <w:bCs/>
          <w:szCs w:val="22"/>
          <w:lang w:eastAsia="en-US"/>
        </w:rPr>
        <w:t>s</w:t>
      </w:r>
      <w:r w:rsidRPr="005B3636">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5B3636">
        <w:rPr>
          <w:rFonts w:ascii="Palatino Linotype" w:eastAsia="Calibri" w:hAnsi="Palatino Linotype" w:cs="Tahoma"/>
          <w:bCs/>
          <w:szCs w:val="22"/>
          <w:lang w:eastAsia="en-US"/>
        </w:rPr>
        <w:t>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BA20C0" w:rsidRPr="005B3636" w:rsidRDefault="00BA20C0" w:rsidP="00546FB3">
      <w:pPr>
        <w:pStyle w:val="Prrafodelista"/>
        <w:spacing w:line="360" w:lineRule="auto"/>
        <w:ind w:right="-93"/>
        <w:jc w:val="both"/>
        <w:rPr>
          <w:rFonts w:ascii="Palatino Linotype" w:eastAsia="Calibri" w:hAnsi="Palatino Linotype" w:cs="Tahoma"/>
          <w:bCs/>
          <w:szCs w:val="22"/>
          <w:lang w:eastAsia="en-US"/>
        </w:rPr>
      </w:pPr>
    </w:p>
    <w:p w:rsidR="00BA20C0" w:rsidRPr="005B3636" w:rsidRDefault="00BA20C0" w:rsidP="00546FB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lastRenderedPageBreak/>
        <w:t>La respuesta a los requerimientos informativos</w:t>
      </w:r>
      <w:r>
        <w:rPr>
          <w:rFonts w:ascii="Palatino Linotype" w:eastAsia="Calibri" w:hAnsi="Palatino Linotype" w:cs="Tahoma"/>
          <w:bCs/>
          <w:szCs w:val="22"/>
          <w:lang w:eastAsia="en-US"/>
        </w:rPr>
        <w:t>,</w:t>
      </w:r>
      <w:r w:rsidRPr="005B3636">
        <w:rPr>
          <w:rFonts w:ascii="Palatino Linotype" w:eastAsia="Calibri" w:hAnsi="Palatino Linotype" w:cs="Tahoma"/>
          <w:bCs/>
          <w:szCs w:val="22"/>
          <w:lang w:eastAsia="en-US"/>
        </w:rPr>
        <w:t xml:space="preserve"> deberán notificarse al interesado en el menor tiempo posible, que no podrá exceder de </w:t>
      </w:r>
      <w:r w:rsidRPr="005B3636">
        <w:rPr>
          <w:rFonts w:ascii="Palatino Linotype" w:eastAsia="Calibri" w:hAnsi="Palatino Linotype" w:cs="Tahoma"/>
          <w:b/>
          <w:bCs/>
          <w:szCs w:val="22"/>
          <w:lang w:eastAsia="en-US"/>
        </w:rPr>
        <w:t>quince días,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BA20C0" w:rsidRPr="005B3636" w:rsidRDefault="00BA20C0" w:rsidP="00546FB3">
      <w:pPr>
        <w:pStyle w:val="Prrafodelista"/>
        <w:spacing w:line="360" w:lineRule="auto"/>
        <w:rPr>
          <w:rFonts w:ascii="Palatino Linotype" w:eastAsia="Calibri" w:hAnsi="Palatino Linotype" w:cs="Tahoma"/>
          <w:bCs/>
          <w:szCs w:val="22"/>
          <w:lang w:eastAsia="en-US"/>
        </w:rPr>
      </w:pPr>
    </w:p>
    <w:p w:rsidR="00BA20C0" w:rsidRPr="005B3636" w:rsidRDefault="00BA20C0" w:rsidP="00546FB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rsidR="00BA20C0" w:rsidRPr="005B3636" w:rsidRDefault="00BA20C0" w:rsidP="00546FB3">
      <w:pPr>
        <w:pStyle w:val="Prrafodelista"/>
        <w:spacing w:line="360" w:lineRule="auto"/>
        <w:rPr>
          <w:rFonts w:ascii="Palatino Linotype" w:eastAsia="Calibri" w:hAnsi="Palatino Linotype" w:cs="Tahoma"/>
          <w:b/>
          <w:bCs/>
          <w:szCs w:val="22"/>
          <w:lang w:eastAsia="en-US"/>
        </w:rPr>
      </w:pPr>
    </w:p>
    <w:p w:rsidR="00BA20C0" w:rsidRPr="005B3636" w:rsidRDefault="00BA20C0" w:rsidP="00546FB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BA20C0" w:rsidRPr="005B3636" w:rsidRDefault="00BA20C0" w:rsidP="00546FB3">
      <w:pPr>
        <w:pStyle w:val="Prrafodelista"/>
        <w:spacing w:line="360" w:lineRule="auto"/>
        <w:rPr>
          <w:rFonts w:ascii="Palatino Linotype" w:eastAsia="Calibri" w:hAnsi="Palatino Linotype" w:cs="Tahoma"/>
          <w:b/>
          <w:bCs/>
          <w:szCs w:val="22"/>
          <w:lang w:eastAsia="en-US"/>
        </w:rPr>
      </w:pPr>
    </w:p>
    <w:p w:rsidR="00BA20C0" w:rsidRPr="005B3636" w:rsidRDefault="00BA20C0" w:rsidP="00546FB3">
      <w:pPr>
        <w:pStyle w:val="Prrafodelista"/>
        <w:numPr>
          <w:ilvl w:val="0"/>
          <w:numId w:val="16"/>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7876CF" w:rsidRDefault="007876CF" w:rsidP="00546FB3">
      <w:pPr>
        <w:spacing w:line="360" w:lineRule="auto"/>
        <w:jc w:val="both"/>
        <w:rPr>
          <w:rFonts w:ascii="Palatino Linotype" w:hAnsi="Palatino Linotype" w:cs="Tahoma"/>
          <w:sz w:val="22"/>
          <w:szCs w:val="24"/>
          <w:lang w:val="es-ES"/>
        </w:rPr>
      </w:pPr>
    </w:p>
    <w:p w:rsidR="00416EBA" w:rsidRPr="00985849" w:rsidRDefault="00416EBA" w:rsidP="00546FB3">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lastRenderedPageBreak/>
        <w:t xml:space="preserve">Una vez establecido lo anterior, es preciso indicar que el agravio del peticionario consistió en que a la fecha de la interposición del Recurso de Revisión, el Ayuntamiento de </w:t>
      </w:r>
      <w:r>
        <w:rPr>
          <w:rFonts w:ascii="Palatino Linotype" w:eastAsia="Calibri" w:hAnsi="Palatino Linotype" w:cs="Tahoma"/>
          <w:bCs/>
          <w:sz w:val="22"/>
          <w:szCs w:val="22"/>
          <w:lang w:eastAsia="en-US"/>
        </w:rPr>
        <w:t>San Felipe del Progreso 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o prórroga a su requerimiento de acceso a la información</w:t>
      </w:r>
      <w:r w:rsidRPr="00985849">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sin que de igual manera consten </w:t>
      </w:r>
      <w:r w:rsidRPr="00985849">
        <w:rPr>
          <w:rFonts w:ascii="Palatino Linotype" w:eastAsia="Calibri" w:hAnsi="Palatino Linotype" w:cs="Tahoma"/>
          <w:bCs/>
          <w:sz w:val="22"/>
          <w:szCs w:val="22"/>
          <w:lang w:eastAsia="en-US"/>
        </w:rPr>
        <w:t>los turnos de la solicitud a los servidores públicos habilitados</w:t>
      </w:r>
      <w:r>
        <w:rPr>
          <w:rFonts w:ascii="Palatino Linotype" w:eastAsia="Calibri" w:hAnsi="Palatino Linotype" w:cs="Tahoma"/>
          <w:bCs/>
          <w:sz w:val="22"/>
          <w:szCs w:val="22"/>
          <w:lang w:eastAsia="en-US"/>
        </w:rPr>
        <w:t xml:space="preserve"> del sujeto Obligado,</w:t>
      </w:r>
      <w:r w:rsidRPr="00985849">
        <w:rPr>
          <w:rFonts w:ascii="Palatino Linotype" w:eastAsia="Calibri" w:hAnsi="Palatino Linotype" w:cs="Tahoma"/>
          <w:bCs/>
          <w:sz w:val="22"/>
          <w:szCs w:val="22"/>
          <w:lang w:eastAsia="en-US"/>
        </w:rPr>
        <w:t xml:space="preserve"> como se verificó en el  </w:t>
      </w:r>
      <w:r w:rsidRPr="00985849">
        <w:rPr>
          <w:rFonts w:ascii="Palatino Linotype" w:hAnsi="Palatino Linotype" w:cs="Tahoma"/>
          <w:sz w:val="22"/>
          <w:szCs w:val="22"/>
          <w:lang w:val="es-ES"/>
        </w:rPr>
        <w:t>Sistema de Acceso a la Información Mexiquense (SAIMEX), plataforma utilizada para presentar el requerimiento de información.</w:t>
      </w:r>
    </w:p>
    <w:p w:rsidR="00416EBA" w:rsidRDefault="00416EBA" w:rsidP="00546FB3">
      <w:pPr>
        <w:tabs>
          <w:tab w:val="left" w:pos="4962"/>
        </w:tabs>
        <w:spacing w:line="360" w:lineRule="auto"/>
        <w:jc w:val="both"/>
        <w:rPr>
          <w:rFonts w:ascii="Palatino Linotype" w:eastAsia="Calibri" w:hAnsi="Palatino Linotype" w:cs="Tahoma"/>
          <w:iCs/>
          <w:sz w:val="22"/>
          <w:szCs w:val="22"/>
          <w:lang w:val="es-ES" w:eastAsia="es-ES_tradnl"/>
        </w:rPr>
      </w:pPr>
    </w:p>
    <w:p w:rsidR="00416EBA" w:rsidRPr="00985849" w:rsidRDefault="00416EBA" w:rsidP="00546FB3">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w:t>
      </w:r>
      <w:r>
        <w:rPr>
          <w:rFonts w:ascii="Palatino Linotype" w:eastAsia="Calibri" w:hAnsi="Palatino Linotype" w:cs="Tahoma"/>
          <w:bCs/>
          <w:sz w:val="22"/>
          <w:szCs w:val="22"/>
          <w:lang w:eastAsia="en-US"/>
        </w:rPr>
        <w:t xml:space="preserve">respuesta respecto del </w:t>
      </w:r>
      <w:r w:rsidRPr="00985849">
        <w:rPr>
          <w:rFonts w:ascii="Palatino Linotype" w:eastAsia="Calibri" w:hAnsi="Palatino Linotype" w:cs="Tahoma"/>
          <w:bCs/>
          <w:sz w:val="22"/>
          <w:szCs w:val="22"/>
          <w:lang w:eastAsia="en-US"/>
        </w:rPr>
        <w:t>requerimiento informativo</w:t>
      </w:r>
      <w:r>
        <w:rPr>
          <w:rFonts w:ascii="Palatino Linotype" w:eastAsia="Calibri" w:hAnsi="Palatino Linotype" w:cs="Tahoma"/>
          <w:bCs/>
          <w:sz w:val="22"/>
          <w:szCs w:val="22"/>
          <w:lang w:eastAsia="en-US"/>
        </w:rPr>
        <w:t xml:space="preserve"> marcado con el número de folio</w:t>
      </w:r>
      <w:r w:rsidRPr="00416EBA">
        <w:t xml:space="preserve"> </w:t>
      </w:r>
      <w:r w:rsidRPr="00416EBA">
        <w:rPr>
          <w:rFonts w:ascii="Palatino Linotype" w:eastAsia="Calibri" w:hAnsi="Palatino Linotype" w:cs="Tahoma"/>
          <w:bCs/>
          <w:sz w:val="22"/>
          <w:szCs w:val="22"/>
          <w:lang w:eastAsia="en-US"/>
        </w:rPr>
        <w:t>00064/FELIPRO/IP/2018</w:t>
      </w:r>
      <w:r w:rsidRPr="00985849">
        <w:rPr>
          <w:rFonts w:ascii="Palatino Linotype" w:eastAsia="Calibri" w:hAnsi="Palatino Linotype" w:cs="Tahoma"/>
          <w:bCs/>
          <w:sz w:val="22"/>
          <w:szCs w:val="22"/>
          <w:lang w:eastAsia="en-US"/>
        </w:rPr>
        <w:t xml:space="preserve">, comenzó a correr el </w:t>
      </w:r>
      <w:r>
        <w:rPr>
          <w:rFonts w:ascii="Palatino Linotype" w:eastAsia="Calibri" w:hAnsi="Palatino Linotype" w:cs="Tahoma"/>
          <w:b/>
          <w:bCs/>
          <w:sz w:val="22"/>
          <w:szCs w:val="22"/>
          <w:lang w:eastAsia="en-US"/>
        </w:rPr>
        <w:t xml:space="preserve">trece </w:t>
      </w:r>
      <w:r w:rsidRPr="00985849">
        <w:rPr>
          <w:rFonts w:ascii="Palatino Linotype" w:eastAsia="Calibri" w:hAnsi="Palatino Linotype" w:cs="Tahoma"/>
          <w:b/>
          <w:bCs/>
          <w:sz w:val="22"/>
          <w:szCs w:val="22"/>
          <w:lang w:eastAsia="en-US"/>
        </w:rPr>
        <w:t xml:space="preserve">de </w:t>
      </w:r>
      <w:r>
        <w:rPr>
          <w:rFonts w:ascii="Palatino Linotype" w:eastAsia="Calibri" w:hAnsi="Palatino Linotype" w:cs="Tahoma"/>
          <w:b/>
          <w:bCs/>
          <w:sz w:val="22"/>
          <w:szCs w:val="22"/>
          <w:lang w:eastAsia="en-US"/>
        </w:rPr>
        <w:t xml:space="preserve">noviembre </w:t>
      </w:r>
      <w:r w:rsidRPr="00985849">
        <w:rPr>
          <w:rFonts w:ascii="Palatino Linotype" w:eastAsia="Calibri" w:hAnsi="Palatino Linotype" w:cs="Tahoma"/>
          <w:b/>
          <w:bCs/>
          <w:sz w:val="22"/>
          <w:szCs w:val="22"/>
          <w:lang w:eastAsia="en-US"/>
        </w:rPr>
        <w:t>del</w:t>
      </w:r>
      <w:r>
        <w:rPr>
          <w:rFonts w:ascii="Palatino Linotype" w:eastAsia="Calibri" w:hAnsi="Palatino Linotype" w:cs="Tahoma"/>
          <w:b/>
          <w:bCs/>
          <w:sz w:val="22"/>
          <w:szCs w:val="22"/>
          <w:lang w:eastAsia="en-US"/>
        </w:rPr>
        <w:t xml:space="preserve"> año dos mil dieciocho </w:t>
      </w:r>
      <w:r w:rsidRPr="00985849">
        <w:rPr>
          <w:rFonts w:ascii="Palatino Linotype" w:eastAsia="Calibri" w:hAnsi="Palatino Linotype" w:cs="Tahoma"/>
          <w:bCs/>
          <w:sz w:val="22"/>
          <w:szCs w:val="22"/>
          <w:lang w:eastAsia="en-US"/>
        </w:rPr>
        <w:t xml:space="preserve">y feneció el </w:t>
      </w:r>
      <w:r>
        <w:rPr>
          <w:rFonts w:ascii="Palatino Linotype" w:eastAsia="Calibri" w:hAnsi="Palatino Linotype" w:cs="Tahoma"/>
          <w:b/>
          <w:bCs/>
          <w:sz w:val="22"/>
          <w:szCs w:val="22"/>
          <w:lang w:eastAsia="en-US"/>
        </w:rPr>
        <w:t xml:space="preserve">cuatro de diciembre </w:t>
      </w:r>
      <w:r w:rsidRPr="00985849">
        <w:rPr>
          <w:rFonts w:ascii="Palatino Linotype" w:eastAsia="Calibri" w:hAnsi="Palatino Linotype" w:cs="Tahoma"/>
          <w:b/>
          <w:bCs/>
          <w:sz w:val="22"/>
          <w:szCs w:val="22"/>
          <w:lang w:eastAsia="en-US"/>
        </w:rPr>
        <w:t xml:space="preserve">del mismo año; </w:t>
      </w:r>
      <w:r w:rsidRPr="00416EBA">
        <w:rPr>
          <w:rFonts w:ascii="Palatino Linotype" w:eastAsia="Calibri" w:hAnsi="Palatino Linotype" w:cs="Tahoma"/>
          <w:bCs/>
          <w:sz w:val="22"/>
          <w:szCs w:val="22"/>
          <w:lang w:eastAsia="en-US"/>
        </w:rPr>
        <w:t>por lo que respecta</w:t>
      </w:r>
      <w:r>
        <w:rPr>
          <w:rFonts w:ascii="Palatino Linotype" w:eastAsia="Calibri" w:hAnsi="Palatino Linotype" w:cs="Tahoma"/>
          <w:bCs/>
          <w:sz w:val="22"/>
          <w:szCs w:val="22"/>
          <w:lang w:eastAsia="en-US"/>
        </w:rPr>
        <w:t xml:space="preserve"> a la solicitud </w:t>
      </w:r>
      <w:r w:rsidRPr="00416EBA">
        <w:rPr>
          <w:rFonts w:ascii="Palatino Linotype" w:eastAsia="Calibri" w:hAnsi="Palatino Linotype" w:cs="Tahoma"/>
          <w:bCs/>
          <w:sz w:val="22"/>
          <w:szCs w:val="22"/>
          <w:lang w:eastAsia="en-US"/>
        </w:rPr>
        <w:t>0006</w:t>
      </w:r>
      <w:r>
        <w:rPr>
          <w:rFonts w:ascii="Palatino Linotype" w:eastAsia="Calibri" w:hAnsi="Palatino Linotype" w:cs="Tahoma"/>
          <w:bCs/>
          <w:sz w:val="22"/>
          <w:szCs w:val="22"/>
          <w:lang w:eastAsia="en-US"/>
        </w:rPr>
        <w:t>6</w:t>
      </w:r>
      <w:r w:rsidRPr="00416EBA">
        <w:rPr>
          <w:rFonts w:ascii="Palatino Linotype" w:eastAsia="Calibri" w:hAnsi="Palatino Linotype" w:cs="Tahoma"/>
          <w:bCs/>
          <w:sz w:val="22"/>
          <w:szCs w:val="22"/>
          <w:lang w:eastAsia="en-US"/>
        </w:rPr>
        <w:t>/FELIPRO/IP/2018</w:t>
      </w:r>
      <w:r>
        <w:rPr>
          <w:rFonts w:ascii="Palatino Linotype" w:eastAsia="Calibri" w:hAnsi="Palatino Linotype" w:cs="Tahoma"/>
          <w:bCs/>
          <w:sz w:val="22"/>
          <w:szCs w:val="22"/>
          <w:lang w:eastAsia="en-US"/>
        </w:rPr>
        <w:t xml:space="preserve"> el p</w:t>
      </w:r>
      <w:r w:rsidR="00710BB4">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azo comenzó a correr el </w:t>
      </w:r>
      <w:r>
        <w:rPr>
          <w:rFonts w:ascii="Palatino Linotype" w:eastAsia="Calibri" w:hAnsi="Palatino Linotype" w:cs="Tahoma"/>
          <w:b/>
          <w:bCs/>
          <w:sz w:val="22"/>
          <w:szCs w:val="22"/>
          <w:lang w:eastAsia="en-US"/>
        </w:rPr>
        <w:t>veinte de noviembre del dos mil dieciocho y feneció el diez de diciembre del mismo año</w:t>
      </w:r>
      <w:r w:rsidR="00710BB4">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diecisiete, dieciocho, veinticuatro, veinticinco de noviembre y primero, dos ocho y nueve de diciembre respectivamente,</w:t>
      </w:r>
      <w:r w:rsidRPr="00985849">
        <w:rPr>
          <w:rFonts w:ascii="Palatino Linotype" w:eastAsia="Calibri" w:hAnsi="Palatino Linotype" w:cs="Tahoma"/>
          <w:bCs/>
          <w:sz w:val="22"/>
          <w:szCs w:val="22"/>
          <w:lang w:eastAsia="en-US"/>
        </w:rPr>
        <w:t xml:space="preserve">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rsidR="00416EBA" w:rsidRDefault="00416EBA" w:rsidP="00546FB3">
      <w:pPr>
        <w:tabs>
          <w:tab w:val="left" w:pos="4962"/>
        </w:tabs>
        <w:spacing w:line="360" w:lineRule="auto"/>
        <w:jc w:val="both"/>
        <w:rPr>
          <w:rFonts w:ascii="Palatino Linotype" w:eastAsia="Calibri" w:hAnsi="Palatino Linotype" w:cs="Tahoma"/>
          <w:iCs/>
          <w:sz w:val="22"/>
          <w:szCs w:val="22"/>
          <w:lang w:val="es-ES" w:eastAsia="es-ES_tradnl"/>
        </w:rPr>
      </w:pPr>
    </w:p>
    <w:p w:rsidR="005857AF" w:rsidRPr="003E3CBF" w:rsidRDefault="005857AF" w:rsidP="00546FB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San Felipe del Progreso de igual manera fue omiso en </w:t>
      </w:r>
      <w:r w:rsidRPr="00F67BDF">
        <w:rPr>
          <w:rFonts w:ascii="Palatino Linotype" w:eastAsia="Calibri" w:hAnsi="Palatino Linotype" w:cs="Tahoma"/>
          <w:bCs/>
          <w:sz w:val="22"/>
          <w:szCs w:val="22"/>
          <w:lang w:eastAsia="en-US"/>
        </w:rPr>
        <w:t>turn</w:t>
      </w:r>
      <w:r>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a los Servidores Públicos Habilitados 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Sujetos </w:t>
      </w:r>
      <w:r>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xml:space="preserve">, el cual se encuentra </w:t>
      </w:r>
      <w:r w:rsidRPr="00F67BDF">
        <w:rPr>
          <w:rFonts w:ascii="Palatino Linotype" w:hAnsi="Palatino Linotype" w:cs="Tahoma"/>
          <w:sz w:val="22"/>
          <w:szCs w:val="22"/>
        </w:rPr>
        <w:lastRenderedPageBreak/>
        <w:t>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rsidR="005857AF" w:rsidRPr="00F67BDF" w:rsidRDefault="005857AF" w:rsidP="00546FB3">
      <w:pPr>
        <w:spacing w:line="360" w:lineRule="auto"/>
        <w:jc w:val="both"/>
        <w:rPr>
          <w:rFonts w:ascii="Palatino Linotype" w:eastAsia="Calibri" w:hAnsi="Palatino Linotype" w:cs="Tahoma"/>
          <w:bCs/>
          <w:sz w:val="22"/>
          <w:szCs w:val="22"/>
          <w:lang w:val="es-ES" w:eastAsia="en-US"/>
        </w:rPr>
      </w:pPr>
    </w:p>
    <w:p w:rsidR="005857AF" w:rsidRPr="00F67BDF" w:rsidRDefault="005857AF" w:rsidP="00546FB3">
      <w:pPr>
        <w:numPr>
          <w:ilvl w:val="0"/>
          <w:numId w:val="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5857AF" w:rsidRPr="00F67BDF" w:rsidRDefault="005857AF" w:rsidP="00546FB3">
      <w:pPr>
        <w:spacing w:line="360" w:lineRule="auto"/>
        <w:ind w:left="720"/>
        <w:jc w:val="both"/>
        <w:rPr>
          <w:rFonts w:ascii="Palatino Linotype" w:eastAsia="Calibri" w:hAnsi="Palatino Linotype" w:cs="Tahoma"/>
          <w:bCs/>
          <w:sz w:val="22"/>
          <w:szCs w:val="22"/>
          <w:lang w:val="es-ES" w:eastAsia="en-US"/>
        </w:rPr>
      </w:pPr>
    </w:p>
    <w:p w:rsidR="005857AF" w:rsidRPr="0070683A" w:rsidRDefault="005857AF" w:rsidP="00546FB3">
      <w:pPr>
        <w:numPr>
          <w:ilvl w:val="0"/>
          <w:numId w:val="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rsidR="005857AF" w:rsidRDefault="005857AF" w:rsidP="00546FB3">
      <w:pPr>
        <w:spacing w:line="360" w:lineRule="auto"/>
        <w:ind w:right="-93"/>
        <w:jc w:val="both"/>
        <w:rPr>
          <w:rFonts w:ascii="Palatino Linotype" w:eastAsia="Calibri" w:hAnsi="Palatino Linotype" w:cs="Tahoma"/>
          <w:bCs/>
          <w:sz w:val="22"/>
          <w:szCs w:val="22"/>
          <w:lang w:eastAsia="en-US"/>
        </w:rPr>
      </w:pPr>
    </w:p>
    <w:p w:rsidR="00853B35" w:rsidRPr="00985849" w:rsidRDefault="00853B35" w:rsidP="00546FB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sentido</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w:t>
      </w:r>
      <w:r w:rsidRPr="00985849">
        <w:rPr>
          <w:rFonts w:ascii="Palatino Linotype" w:eastAsia="Calibri" w:hAnsi="Palatino Linotype" w:cs="Tahoma"/>
          <w:bCs/>
          <w:sz w:val="22"/>
          <w:szCs w:val="22"/>
          <w:lang w:eastAsia="en-US"/>
        </w:rPr>
        <w:t xml:space="preserve">al como lo indicó el particular, el Ayuntamiento de </w:t>
      </w:r>
      <w:r>
        <w:rPr>
          <w:rFonts w:ascii="Palatino Linotype" w:eastAsia="Calibri" w:hAnsi="Palatino Linotype" w:cs="Tahoma"/>
          <w:bCs/>
          <w:sz w:val="22"/>
          <w:szCs w:val="22"/>
          <w:lang w:eastAsia="en-US"/>
        </w:rPr>
        <w:t xml:space="preserve">San Felipe del Progreso </w:t>
      </w:r>
      <w:r w:rsidRPr="00985849">
        <w:rPr>
          <w:rFonts w:ascii="Palatino Linotype" w:eastAsia="Calibri" w:hAnsi="Palatino Linotype" w:cs="Tahoma"/>
          <w:bCs/>
          <w:sz w:val="22"/>
          <w:szCs w:val="22"/>
          <w:lang w:eastAsia="en-US"/>
        </w:rPr>
        <w:t xml:space="preserve">no emitió respuesta, ni solicitó una prórroga para dar contestación a la solicitud de información, dentro de los plazos establecidos en el artículo 163 de la Ley de la materia, por lo que, resulta evidente que </w:t>
      </w:r>
      <w:r w:rsidRPr="00985849">
        <w:rPr>
          <w:rFonts w:ascii="Palatino Linotype" w:eastAsia="Calibri" w:hAnsi="Palatino Linotype" w:cs="Tahoma"/>
          <w:b/>
          <w:bCs/>
          <w:sz w:val="22"/>
          <w:szCs w:val="22"/>
          <w:lang w:eastAsia="en-US"/>
        </w:rPr>
        <w:t>el agravio hecho valer por el Recurrente resulta fundado.</w:t>
      </w:r>
    </w:p>
    <w:p w:rsidR="00853B35" w:rsidRDefault="00853B35" w:rsidP="00546FB3">
      <w:pPr>
        <w:spacing w:line="360" w:lineRule="auto"/>
        <w:ind w:right="-93"/>
        <w:jc w:val="both"/>
        <w:rPr>
          <w:rFonts w:ascii="Palatino Linotype" w:eastAsia="Calibri" w:hAnsi="Palatino Linotype" w:cs="Tahoma"/>
          <w:bCs/>
          <w:sz w:val="22"/>
          <w:szCs w:val="22"/>
          <w:lang w:eastAsia="en-US"/>
        </w:rPr>
      </w:pPr>
    </w:p>
    <w:p w:rsidR="004D1E01" w:rsidRPr="004D1E01" w:rsidRDefault="004D1E01" w:rsidP="00546FB3">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No obstante lo anterior el Sujeto Obligado, señaló en informe justificado que la información que solicita el particular la genera el Sindicato Único de Trabajadores del Estado de México y Municipios; sin embargo dentro del Manual General de Organización de San Felipe del Progreso se encuentra el Departamento de Recursos Humanos sin identificarlo con artículo y/o clave el cual tiene </w:t>
      </w:r>
      <w:r w:rsidR="0049281A">
        <w:rPr>
          <w:rFonts w:ascii="Palatino Linotype" w:eastAsia="Calibri" w:hAnsi="Palatino Linotype" w:cs="Tahoma"/>
          <w:bCs/>
          <w:iCs/>
          <w:sz w:val="22"/>
          <w:szCs w:val="22"/>
          <w:lang w:eastAsia="es-ES_tradnl"/>
        </w:rPr>
        <w:t xml:space="preserve">de entre sus funciones las de </w:t>
      </w:r>
      <w:r w:rsidR="0049281A" w:rsidRPr="0049281A">
        <w:rPr>
          <w:rFonts w:ascii="Palatino Linotype" w:eastAsia="Calibri" w:hAnsi="Palatino Linotype" w:cs="Tahoma"/>
          <w:b/>
          <w:bCs/>
          <w:iCs/>
          <w:sz w:val="22"/>
          <w:szCs w:val="22"/>
          <w:lang w:eastAsia="es-ES_tradnl"/>
        </w:rPr>
        <w:t>l</w:t>
      </w:r>
      <w:r w:rsidRPr="0049281A">
        <w:rPr>
          <w:rFonts w:ascii="Palatino Linotype" w:eastAsia="Calibri" w:hAnsi="Palatino Linotype" w:cs="Tahoma"/>
          <w:b/>
          <w:bCs/>
          <w:iCs/>
          <w:sz w:val="22"/>
          <w:szCs w:val="22"/>
          <w:lang w:eastAsia="es-ES_tradnl"/>
        </w:rPr>
        <w:t xml:space="preserve">levar el registro de todos los servidores públicos que laboran en la administración municipal, clasificados por áreas, categorías, sueldos, horarios y responsabilidades, supervisando los movimientos de altas, cambios de </w:t>
      </w:r>
      <w:r w:rsidR="0049281A">
        <w:rPr>
          <w:rFonts w:ascii="Palatino Linotype" w:eastAsia="Calibri" w:hAnsi="Palatino Linotype" w:cs="Tahoma"/>
          <w:b/>
          <w:bCs/>
          <w:iCs/>
          <w:sz w:val="22"/>
          <w:szCs w:val="22"/>
          <w:lang w:eastAsia="es-ES_tradnl"/>
        </w:rPr>
        <w:lastRenderedPageBreak/>
        <w:t xml:space="preserve">categorías y bajas del personal </w:t>
      </w:r>
      <w:r w:rsidR="0049281A">
        <w:rPr>
          <w:rFonts w:ascii="Palatino Linotype" w:eastAsia="Calibri" w:hAnsi="Palatino Linotype" w:cs="Tahoma"/>
          <w:bCs/>
          <w:iCs/>
          <w:sz w:val="22"/>
          <w:szCs w:val="22"/>
          <w:lang w:eastAsia="es-ES_tradnl"/>
        </w:rPr>
        <w:t xml:space="preserve">así como </w:t>
      </w:r>
      <w:r w:rsidR="0049281A" w:rsidRPr="0049281A">
        <w:rPr>
          <w:rFonts w:ascii="Palatino Linotype" w:eastAsia="Calibri" w:hAnsi="Palatino Linotype" w:cs="Tahoma"/>
          <w:b/>
          <w:bCs/>
          <w:iCs/>
          <w:sz w:val="22"/>
          <w:szCs w:val="22"/>
          <w:lang w:eastAsia="es-ES_tradnl"/>
        </w:rPr>
        <w:t>cumplir con las cláusulas en materia laboral, del convenio celebrado entre el H. Ayuntamiento de San Felipe del Progreso y el Sindicato Único de Trabajadores del Estado y Municipios, (SUTEYM).</w:t>
      </w:r>
    </w:p>
    <w:p w:rsidR="00710BB4" w:rsidRDefault="00710BB4" w:rsidP="00546FB3">
      <w:pPr>
        <w:spacing w:line="360" w:lineRule="auto"/>
        <w:ind w:right="-93"/>
        <w:jc w:val="both"/>
        <w:rPr>
          <w:rFonts w:ascii="Palatino Linotype" w:eastAsia="Calibri" w:hAnsi="Palatino Linotype" w:cs="Tahoma"/>
          <w:bCs/>
          <w:sz w:val="22"/>
          <w:szCs w:val="22"/>
          <w:lang w:eastAsia="en-US"/>
        </w:rPr>
      </w:pPr>
    </w:p>
    <w:p w:rsidR="00CE737A" w:rsidRDefault="00CE737A" w:rsidP="00546F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 xml:space="preserve">De lo </w:t>
      </w:r>
      <w:r w:rsidRPr="00A50EAF">
        <w:rPr>
          <w:rFonts w:ascii="Palatino Linotype" w:eastAsia="Calibri" w:hAnsi="Palatino Linotype" w:cs="Tahoma"/>
          <w:bCs/>
          <w:sz w:val="22"/>
          <w:szCs w:val="22"/>
          <w:lang w:eastAsia="en-US"/>
        </w:rPr>
        <w:t xml:space="preserve">expuesto, </w:t>
      </w:r>
      <w:r>
        <w:rPr>
          <w:rFonts w:ascii="Palatino Linotype" w:eastAsia="Calibri" w:hAnsi="Palatino Linotype" w:cs="Tahoma"/>
          <w:bCs/>
          <w:sz w:val="22"/>
          <w:szCs w:val="22"/>
          <w:lang w:eastAsia="en-US"/>
        </w:rPr>
        <w:t xml:space="preserve">se advierte que el Sujeto Obligado </w:t>
      </w:r>
      <w:r w:rsidRPr="00A50EAF">
        <w:rPr>
          <w:rFonts w:ascii="Palatino Linotype" w:eastAsia="Calibri" w:hAnsi="Palatino Linotype" w:cs="Tahoma"/>
          <w:b/>
          <w:bCs/>
          <w:sz w:val="22"/>
          <w:szCs w:val="22"/>
          <w:lang w:eastAsia="en-US"/>
        </w:rPr>
        <w:t>tiene competencia para conocer y poseer  la información solicitada</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respecto de los puntos solicitados por el Recurrente, </w:t>
      </w:r>
      <w:r w:rsidR="001541E4">
        <w:rPr>
          <w:rFonts w:ascii="Palatino Linotype" w:eastAsia="Calibri" w:hAnsi="Palatino Linotype" w:cs="Tahoma"/>
          <w:bCs/>
          <w:sz w:val="22"/>
          <w:szCs w:val="22"/>
          <w:lang w:val="es-ES_tradnl" w:eastAsia="en-US"/>
        </w:rPr>
        <w:t xml:space="preserve">ahora bien </w:t>
      </w:r>
      <w:r>
        <w:rPr>
          <w:rFonts w:ascii="Palatino Linotype" w:eastAsia="Calibri" w:hAnsi="Palatino Linotype" w:cs="Tahoma"/>
          <w:bCs/>
          <w:sz w:val="22"/>
          <w:szCs w:val="22"/>
          <w:lang w:val="es-ES_tradnl" w:eastAsia="en-US"/>
        </w:rPr>
        <w:t xml:space="preserve">del punto marcado </w:t>
      </w:r>
      <w:r w:rsidRPr="001541E4">
        <w:rPr>
          <w:rFonts w:ascii="Palatino Linotype" w:eastAsia="Calibri" w:hAnsi="Palatino Linotype" w:cs="Tahoma"/>
          <w:b/>
          <w:bCs/>
          <w:sz w:val="22"/>
          <w:szCs w:val="22"/>
          <w:lang w:val="es-ES_tradnl" w:eastAsia="en-US"/>
        </w:rPr>
        <w:t>como uno</w:t>
      </w:r>
      <w:r>
        <w:rPr>
          <w:rFonts w:ascii="Palatino Linotype" w:eastAsia="Calibri" w:hAnsi="Palatino Linotype" w:cs="Tahoma"/>
          <w:bCs/>
          <w:sz w:val="22"/>
          <w:szCs w:val="22"/>
          <w:lang w:val="es-ES_tradnl" w:eastAsia="en-US"/>
        </w:rPr>
        <w:t xml:space="preserve"> es competente para conocer el número de personas que fueron basificadas o sindicalizadas en el periodo correspondiente al primero de enero de dos mil dieciséis al trece de noviembre de dos mil dieciocho, conociendo los cargos que desempeñaron y su área de adscripción; por lo que respecta a la segunda parte de este requerimiento es decir el municipio de origen de cada una de las personas sindicalizadas este dato debe considerarse como confidencial </w:t>
      </w:r>
      <w:r w:rsidR="001541E4">
        <w:rPr>
          <w:rFonts w:ascii="Palatino Linotype" w:eastAsia="Calibri" w:hAnsi="Palatino Linotype" w:cs="Tahoma"/>
          <w:bCs/>
          <w:sz w:val="22"/>
          <w:szCs w:val="22"/>
          <w:lang w:val="es-ES_tradnl" w:eastAsia="en-US"/>
        </w:rPr>
        <w:t>e</w:t>
      </w:r>
      <w:r w:rsidR="001541E4" w:rsidRPr="001541E4">
        <w:rPr>
          <w:rFonts w:ascii="Palatino Linotype" w:eastAsia="Calibri" w:hAnsi="Palatino Linotype" w:cs="Tahoma"/>
          <w:bCs/>
          <w:sz w:val="22"/>
          <w:szCs w:val="22"/>
          <w:lang w:val="es-ES_tradnl" w:eastAsia="en-US"/>
        </w:rPr>
        <w:t xml:space="preserve">n concordancia con lo previo, el artículo 143, fracción I, de la Ley </w:t>
      </w:r>
      <w:r w:rsidR="001541E4">
        <w:rPr>
          <w:rFonts w:ascii="Palatino Linotype" w:eastAsia="Calibri" w:hAnsi="Palatino Linotype" w:cs="Tahoma"/>
          <w:bCs/>
          <w:sz w:val="22"/>
          <w:szCs w:val="22"/>
          <w:lang w:val="es-ES_tradnl" w:eastAsia="en-US"/>
        </w:rPr>
        <w:t>de transparencia y Acceso a la Información Pública del Estado de México y Municipios</w:t>
      </w:r>
      <w:r w:rsidR="001541E4" w:rsidRPr="001541E4">
        <w:rPr>
          <w:rFonts w:ascii="Palatino Linotype" w:eastAsia="Calibri" w:hAnsi="Palatino Linotype" w:cs="Tahoma"/>
          <w:bCs/>
          <w:sz w:val="22"/>
          <w:szCs w:val="22"/>
          <w:lang w:val="es-ES_tradnl" w:eastAsia="en-US"/>
        </w:rPr>
        <w:t>, establece que la información privada y los datos personales, concernientes a una persona física identificada o identificable son confidenciales</w:t>
      </w:r>
      <w:r w:rsidR="001541E4">
        <w:rPr>
          <w:rFonts w:ascii="Palatino Linotype" w:eastAsia="Calibri" w:hAnsi="Palatino Linotype" w:cs="Tahoma"/>
          <w:bCs/>
          <w:sz w:val="22"/>
          <w:szCs w:val="22"/>
          <w:lang w:val="es-ES_tradnl" w:eastAsia="en-US"/>
        </w:rPr>
        <w:t>.</w:t>
      </w:r>
    </w:p>
    <w:p w:rsid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Aunado a lo anterior, respecto del municipio de origen del Servidor público </w:t>
      </w:r>
      <w:r w:rsidRPr="001541E4">
        <w:rPr>
          <w:rFonts w:ascii="Palatino Linotype" w:eastAsia="Calibri" w:hAnsi="Palatino Linotype" w:cs="Tahoma"/>
          <w:bCs/>
          <w:sz w:val="22"/>
          <w:szCs w:val="22"/>
          <w:lang w:val="es-ES_tradnl" w:eastAsia="en-US"/>
        </w:rPr>
        <w:t>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lastRenderedPageBreak/>
        <w:t>En términos de lo expuesto, la documentación y aquellos datos que se consideren confidenciales, serán una limitante del derecho de acceso a la información, siempre y cuando:</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a)</w:t>
      </w:r>
      <w:r w:rsidRPr="001541E4">
        <w:rPr>
          <w:rFonts w:ascii="Palatino Linotype" w:eastAsia="Calibri" w:hAnsi="Palatino Linotype" w:cs="Tahoma"/>
          <w:bCs/>
          <w:sz w:val="22"/>
          <w:szCs w:val="22"/>
          <w:lang w:val="es-ES_tradnl" w:eastAsia="en-US"/>
        </w:rPr>
        <w:tab/>
        <w:t xml:space="preserve">Se trate de datos personales; esto es, información concerniente a una persona física y que ésta sea identificada o identificable. </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b)</w:t>
      </w:r>
      <w:r w:rsidRPr="001541E4">
        <w:rPr>
          <w:rFonts w:ascii="Palatino Linotype" w:eastAsia="Calibri" w:hAnsi="Palatino Linotype" w:cs="Tahoma"/>
          <w:bCs/>
          <w:sz w:val="22"/>
          <w:szCs w:val="22"/>
          <w:lang w:val="es-ES_tradnl" w:eastAsia="en-US"/>
        </w:rPr>
        <w:tab/>
        <w:t xml:space="preserve">Para la difusión de los datos, se requiera el consentimiento del titular. </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Además, en el artículo 5° de dicho ordenamiento jurídico, establece que es la Ley aplicable para todo tratamiento de datos personales.</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En este sentido,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De tal suerte, las instituciones públicas tienen la doble responsabilidad, por un lado de proteger los datos personales y por otro, darles publicidad cuando la relevancia de esos datos sea de interés público.</w:t>
      </w:r>
    </w:p>
    <w:p w:rsidR="001541E4" w:rsidRP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1541E4" w:rsidRDefault="001541E4" w:rsidP="00546FB3">
      <w:pPr>
        <w:spacing w:line="360" w:lineRule="auto"/>
        <w:ind w:right="-93"/>
        <w:jc w:val="both"/>
        <w:rPr>
          <w:rFonts w:ascii="Palatino Linotype" w:eastAsia="Calibri" w:hAnsi="Palatino Linotype" w:cs="Tahoma"/>
          <w:bCs/>
          <w:sz w:val="22"/>
          <w:szCs w:val="22"/>
          <w:lang w:val="es-ES_tradnl" w:eastAsia="en-US"/>
        </w:rPr>
      </w:pPr>
      <w:r w:rsidRPr="001541E4">
        <w:rPr>
          <w:rFonts w:ascii="Palatino Linotype" w:eastAsia="Calibri" w:hAnsi="Palatino Linotype" w:cs="Tahoma"/>
          <w:bCs/>
          <w:sz w:val="22"/>
          <w:szCs w:val="22"/>
          <w:lang w:val="es-ES_tradnl" w:eastAsia="en-US"/>
        </w:rPr>
        <w:t xml:space="preserve">Bajo este contexto, </w:t>
      </w:r>
      <w:r>
        <w:rPr>
          <w:rFonts w:ascii="Palatino Linotype" w:eastAsia="Calibri" w:hAnsi="Palatino Linotype" w:cs="Tahoma"/>
          <w:bCs/>
          <w:sz w:val="22"/>
          <w:szCs w:val="22"/>
          <w:lang w:val="es-ES_tradnl" w:eastAsia="en-US"/>
        </w:rPr>
        <w:t>el municipio de origen del servidor público</w:t>
      </w:r>
      <w:r w:rsidRPr="001541E4">
        <w:rPr>
          <w:rFonts w:ascii="Palatino Linotype" w:eastAsia="Calibri" w:hAnsi="Palatino Linotype" w:cs="Tahoma"/>
          <w:bCs/>
          <w:sz w:val="22"/>
          <w:szCs w:val="22"/>
          <w:lang w:val="es-ES_tradnl" w:eastAsia="en-US"/>
        </w:rPr>
        <w:t xml:space="preserve">, debe ser considerado confidencial por ser datos personales además de que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ya que únicamente corresponden a cuestiones </w:t>
      </w:r>
      <w:r w:rsidRPr="001541E4">
        <w:rPr>
          <w:rFonts w:ascii="Palatino Linotype" w:eastAsia="Calibri" w:hAnsi="Palatino Linotype" w:cs="Tahoma"/>
          <w:bCs/>
          <w:sz w:val="22"/>
          <w:szCs w:val="22"/>
          <w:lang w:val="es-ES_tradnl" w:eastAsia="en-US"/>
        </w:rPr>
        <w:lastRenderedPageBreak/>
        <w:t>relacionadas con el ámbito privado de las personas, al dar cuenta de</w:t>
      </w:r>
      <w:r>
        <w:rPr>
          <w:rFonts w:ascii="Palatino Linotype" w:eastAsia="Calibri" w:hAnsi="Palatino Linotype" w:cs="Tahoma"/>
          <w:bCs/>
          <w:sz w:val="22"/>
          <w:szCs w:val="22"/>
          <w:lang w:val="es-ES_tradnl" w:eastAsia="en-US"/>
        </w:rPr>
        <w:t>l lugar de origen se los servidores públicos.</w:t>
      </w:r>
    </w:p>
    <w:p w:rsidR="001541E4" w:rsidRDefault="001541E4" w:rsidP="00546FB3">
      <w:pPr>
        <w:spacing w:line="360" w:lineRule="auto"/>
        <w:ind w:right="-93"/>
        <w:jc w:val="both"/>
        <w:rPr>
          <w:rFonts w:ascii="Palatino Linotype" w:eastAsia="Calibri" w:hAnsi="Palatino Linotype" w:cs="Tahoma"/>
          <w:bCs/>
          <w:sz w:val="22"/>
          <w:szCs w:val="22"/>
          <w:lang w:val="es-ES_tradnl" w:eastAsia="en-US"/>
        </w:rPr>
      </w:pPr>
    </w:p>
    <w:p w:rsidR="00661639" w:rsidRDefault="00661639" w:rsidP="00546FB3">
      <w:pPr>
        <w:spacing w:line="360" w:lineRule="auto"/>
        <w:ind w:right="-93"/>
        <w:jc w:val="both"/>
        <w:rPr>
          <w:rFonts w:ascii="Palatino Linotype" w:hAnsi="Palatino Linotype" w:cs="Tahoma"/>
          <w:bCs/>
          <w:sz w:val="22"/>
          <w:szCs w:val="22"/>
        </w:rPr>
      </w:pPr>
      <w:r w:rsidRPr="00CE6464">
        <w:rPr>
          <w:rFonts w:ascii="Palatino Linotype" w:hAnsi="Palatino Linotype" w:cs="Tahoma"/>
          <w:bCs/>
          <w:sz w:val="22"/>
          <w:szCs w:val="22"/>
        </w:rPr>
        <w:t xml:space="preserve">Conforme a lo analizado, se considera que en virtud de que lo que el Particular </w:t>
      </w:r>
      <w:r>
        <w:rPr>
          <w:rFonts w:ascii="Palatino Linotype" w:hAnsi="Palatino Linotype" w:cs="Tahoma"/>
          <w:bCs/>
          <w:sz w:val="22"/>
          <w:szCs w:val="22"/>
        </w:rPr>
        <w:t xml:space="preserve">en parte solicita </w:t>
      </w:r>
      <w:r w:rsidRPr="00CE6464">
        <w:rPr>
          <w:rFonts w:ascii="Palatino Linotype" w:hAnsi="Palatino Linotype" w:cs="Tahoma"/>
          <w:bCs/>
          <w:sz w:val="22"/>
          <w:szCs w:val="22"/>
        </w:rPr>
        <w:t>es conocer</w:t>
      </w:r>
      <w:r>
        <w:rPr>
          <w:rFonts w:ascii="Palatino Linotype" w:hAnsi="Palatino Linotype" w:cs="Tahoma"/>
          <w:bCs/>
          <w:sz w:val="22"/>
          <w:szCs w:val="22"/>
        </w:rPr>
        <w:t xml:space="preserve"> el municipio de origen de las personas sindicalizadas del primero de enero del año dos mil dieciséis al doce de noviembre del dos mil dieciocho; </w:t>
      </w:r>
      <w:r w:rsidRPr="00CE6464">
        <w:rPr>
          <w:rFonts w:ascii="Palatino Linotype" w:hAnsi="Palatino Linotype" w:cs="Tahoma"/>
          <w:bCs/>
          <w:sz w:val="22"/>
          <w:szCs w:val="22"/>
        </w:rPr>
        <w:t xml:space="preserve">estos documentos contienen datos personales confidenciales, </w:t>
      </w:r>
      <w:r>
        <w:rPr>
          <w:rFonts w:ascii="Palatino Linotype" w:hAnsi="Palatino Linotype" w:cs="Tahoma"/>
          <w:bCs/>
          <w:sz w:val="22"/>
          <w:szCs w:val="22"/>
        </w:rPr>
        <w:t>por lo que es</w:t>
      </w:r>
      <w:r w:rsidRPr="00CE6464">
        <w:rPr>
          <w:rFonts w:ascii="Palatino Linotype" w:hAnsi="Palatino Linotype" w:cs="Tahoma"/>
          <w:bCs/>
          <w:sz w:val="22"/>
          <w:szCs w:val="22"/>
        </w:rPr>
        <w:t xml:space="preserve"> procedente clasificar dicha </w:t>
      </w:r>
      <w:r>
        <w:rPr>
          <w:rFonts w:ascii="Palatino Linotype" w:hAnsi="Palatino Linotype" w:cs="Tahoma"/>
          <w:bCs/>
          <w:sz w:val="22"/>
          <w:szCs w:val="22"/>
        </w:rPr>
        <w:t>información</w:t>
      </w:r>
      <w:r w:rsidRPr="00CE6464">
        <w:rPr>
          <w:rFonts w:ascii="Palatino Linotype" w:hAnsi="Palatino Linotype" w:cs="Tahoma"/>
          <w:bCs/>
          <w:sz w:val="22"/>
          <w:szCs w:val="22"/>
        </w:rPr>
        <w:t xml:space="preserve">, en términos del artículo 143, fracción I, de la Ley de la materia; por lo que, el Sujeto Obligado deberá entregar el acuerdo de clasificación emitido por el Comité de Transparencia, en donde de manera fundada y motivada, </w:t>
      </w:r>
      <w:r>
        <w:rPr>
          <w:rFonts w:ascii="Palatino Linotype" w:hAnsi="Palatino Linotype" w:cs="Tahoma"/>
          <w:bCs/>
          <w:sz w:val="22"/>
          <w:szCs w:val="22"/>
        </w:rPr>
        <w:t>clasifique el municipio de origen de los servidores públicos sindicalizados del primero de enero del dos mil dieciséis al doce de noviembre de dos mil dieciocho.</w:t>
      </w:r>
    </w:p>
    <w:p w:rsidR="00661639" w:rsidRPr="00661639" w:rsidRDefault="00661639" w:rsidP="00546FB3">
      <w:pPr>
        <w:spacing w:line="360" w:lineRule="auto"/>
        <w:ind w:right="-93"/>
        <w:jc w:val="both"/>
        <w:rPr>
          <w:rFonts w:ascii="Palatino Linotype" w:hAnsi="Palatino Linotype" w:cs="Tahoma"/>
          <w:bCs/>
          <w:sz w:val="22"/>
          <w:szCs w:val="22"/>
        </w:rPr>
      </w:pPr>
    </w:p>
    <w:p w:rsidR="00661639" w:rsidRDefault="000F0661" w:rsidP="00546FB3">
      <w:pPr>
        <w:spacing w:line="360" w:lineRule="auto"/>
        <w:ind w:right="-93"/>
        <w:jc w:val="both"/>
        <w:rPr>
          <w:rFonts w:ascii="Palatino Linotype" w:hAnsi="Palatino Linotype" w:cs="Tahoma"/>
          <w:bCs/>
          <w:sz w:val="22"/>
          <w:szCs w:val="22"/>
        </w:rPr>
      </w:pPr>
      <w:r>
        <w:rPr>
          <w:rFonts w:ascii="Palatino Linotype" w:eastAsia="Calibri" w:hAnsi="Palatino Linotype" w:cs="Tahoma"/>
          <w:bCs/>
          <w:sz w:val="22"/>
          <w:szCs w:val="22"/>
          <w:lang w:val="es-ES_tradnl" w:eastAsia="en-US"/>
        </w:rPr>
        <w:t xml:space="preserve">De lo anterior, resulta </w:t>
      </w:r>
      <w:r w:rsidRPr="00A50EAF">
        <w:rPr>
          <w:rFonts w:ascii="Palatino Linotype" w:eastAsia="Calibri" w:hAnsi="Palatino Linotype" w:cs="Tahoma"/>
          <w:bCs/>
          <w:sz w:val="22"/>
          <w:szCs w:val="22"/>
          <w:lang w:val="es-ES_tradnl" w:eastAsia="en-US"/>
        </w:rPr>
        <w:t xml:space="preserve">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del </w:t>
      </w:r>
      <w:r w:rsidR="00646AF1">
        <w:rPr>
          <w:rFonts w:ascii="Palatino Linotype" w:eastAsia="Calibri" w:hAnsi="Palatino Linotype" w:cs="Tahoma"/>
          <w:bCs/>
          <w:sz w:val="22"/>
          <w:szCs w:val="22"/>
          <w:lang w:val="es-ES_tradnl" w:eastAsia="en-US"/>
        </w:rPr>
        <w:t xml:space="preserve">o los documentos donde conste el número, </w:t>
      </w:r>
      <w:r>
        <w:rPr>
          <w:rFonts w:ascii="Palatino Linotype" w:eastAsia="Calibri" w:hAnsi="Palatino Linotype" w:cs="Tahoma"/>
          <w:bCs/>
          <w:sz w:val="22"/>
          <w:szCs w:val="22"/>
          <w:lang w:val="es-ES_tradnl" w:eastAsia="en-US"/>
        </w:rPr>
        <w:t xml:space="preserve">nombre y cargo de </w:t>
      </w:r>
      <w:r w:rsidR="00B872E2" w:rsidRPr="00B872E2">
        <w:rPr>
          <w:rFonts w:ascii="Palatino Linotype" w:eastAsia="Calibri" w:hAnsi="Palatino Linotype" w:cs="Tahoma"/>
          <w:bCs/>
          <w:sz w:val="22"/>
          <w:szCs w:val="22"/>
          <w:lang w:val="es-ES_tradnl" w:eastAsia="en-US"/>
        </w:rPr>
        <w:t>servidores públicos adscritos al Ayuntamiento de San Felipe del Progreso que obtuvieron un trabajo de base y/o se sindicalizaron, del primero de enero de dos mil dieciséis al doce de enero de dos mil dieciocho</w:t>
      </w:r>
      <w:r>
        <w:rPr>
          <w:rFonts w:ascii="Palatino Linotype" w:eastAsia="Calibri" w:hAnsi="Palatino Linotype" w:cs="Tahoma"/>
          <w:bCs/>
          <w:sz w:val="22"/>
          <w:szCs w:val="22"/>
          <w:lang w:val="es-ES_tradnl" w:eastAsia="en-US"/>
        </w:rPr>
        <w:t xml:space="preserve">, </w:t>
      </w:r>
      <w:r w:rsidRPr="00646AF1">
        <w:rPr>
          <w:rFonts w:ascii="Palatino Linotype" w:eastAsia="Calibri" w:hAnsi="Palatino Linotype" w:cs="Tahoma"/>
          <w:bCs/>
          <w:sz w:val="22"/>
          <w:szCs w:val="22"/>
          <w:lang w:val="es-ES_tradnl" w:eastAsia="en-US"/>
        </w:rPr>
        <w:t>y hacer entrega del mismo vía Sistema de Acceso a la Información Mexiquense (SAIMEX)</w:t>
      </w:r>
      <w:r w:rsidR="00661639">
        <w:rPr>
          <w:rFonts w:ascii="Palatino Linotype" w:eastAsia="Calibri" w:hAnsi="Palatino Linotype" w:cs="Tahoma"/>
          <w:bCs/>
          <w:sz w:val="22"/>
          <w:szCs w:val="22"/>
          <w:lang w:val="es-ES_tradnl" w:eastAsia="en-US"/>
        </w:rPr>
        <w:t xml:space="preserve">, así como </w:t>
      </w:r>
      <w:r w:rsidR="00661639" w:rsidRPr="00CE6464">
        <w:rPr>
          <w:rFonts w:ascii="Palatino Linotype" w:hAnsi="Palatino Linotype" w:cs="Tahoma"/>
          <w:bCs/>
          <w:sz w:val="22"/>
          <w:szCs w:val="22"/>
        </w:rPr>
        <w:t xml:space="preserve">el acuerdo de clasificación emitido por el Comité de Transparencia, en donde de manera fundada y motivada, </w:t>
      </w:r>
      <w:r w:rsidR="00661639">
        <w:rPr>
          <w:rFonts w:ascii="Palatino Linotype" w:hAnsi="Palatino Linotype" w:cs="Tahoma"/>
          <w:bCs/>
          <w:sz w:val="22"/>
          <w:szCs w:val="22"/>
        </w:rPr>
        <w:t>clasifique el municipio de origen de los servidores públicos sindicalizados del primero de enero del dos mil dieciséis al doce de noviembre de dos mil dieciocho.</w:t>
      </w:r>
    </w:p>
    <w:p w:rsidR="000F0661" w:rsidRDefault="000F0661" w:rsidP="00546FB3">
      <w:pPr>
        <w:spacing w:line="360" w:lineRule="auto"/>
        <w:ind w:right="-93"/>
        <w:jc w:val="both"/>
        <w:rPr>
          <w:rFonts w:ascii="Palatino Linotype" w:eastAsia="Calibri" w:hAnsi="Palatino Linotype" w:cs="Tahoma"/>
          <w:bCs/>
          <w:sz w:val="22"/>
          <w:szCs w:val="22"/>
          <w:lang w:val="es-ES_tradnl" w:eastAsia="en-US"/>
        </w:rPr>
      </w:pPr>
    </w:p>
    <w:p w:rsidR="001541E4" w:rsidRDefault="001541E4" w:rsidP="00546F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Ahora bien, por lo que respecta al </w:t>
      </w:r>
      <w:r w:rsidRPr="001541E4">
        <w:rPr>
          <w:rFonts w:ascii="Palatino Linotype" w:eastAsia="Calibri" w:hAnsi="Palatino Linotype" w:cs="Tahoma"/>
          <w:b/>
          <w:bCs/>
          <w:sz w:val="22"/>
          <w:szCs w:val="22"/>
          <w:lang w:val="es-ES_tradnl" w:eastAsia="en-US"/>
        </w:rPr>
        <w:t>punto dos</w:t>
      </w:r>
      <w:r>
        <w:rPr>
          <w:rFonts w:ascii="Palatino Linotype" w:eastAsia="Calibri" w:hAnsi="Palatino Linotype" w:cs="Tahoma"/>
          <w:bCs/>
          <w:sz w:val="22"/>
          <w:szCs w:val="22"/>
          <w:lang w:val="es-ES_tradnl" w:eastAsia="en-US"/>
        </w:rPr>
        <w:t xml:space="preserve"> de la solicitud también se puede desagregar en dos partes, siendo la primera el número de empleados del Ayuntamiento de San Felipe del Progreso del periodo correspondiente a los años dos mil dieciséis y dos mil diecisiete, como </w:t>
      </w:r>
      <w:r>
        <w:rPr>
          <w:rFonts w:ascii="Palatino Linotype" w:eastAsia="Calibri" w:hAnsi="Palatino Linotype" w:cs="Tahoma"/>
          <w:bCs/>
          <w:sz w:val="22"/>
          <w:szCs w:val="22"/>
          <w:lang w:val="es-ES_tradnl" w:eastAsia="en-US"/>
        </w:rPr>
        <w:lastRenderedPageBreak/>
        <w:t>quedó establecido en líneas anteriores el Sujeto Obligado cuenta con atribuciones para conocer al respecto, por lo que se procede</w:t>
      </w:r>
      <w:r w:rsidR="00646AF1">
        <w:rPr>
          <w:rFonts w:ascii="Palatino Linotype" w:eastAsia="Calibri" w:hAnsi="Palatino Linotype" w:cs="Tahoma"/>
          <w:bCs/>
          <w:sz w:val="22"/>
          <w:szCs w:val="22"/>
          <w:lang w:val="es-ES_tradnl" w:eastAsia="en-US"/>
        </w:rPr>
        <w:t xml:space="preserve"> a verificar</w:t>
      </w:r>
      <w:r>
        <w:rPr>
          <w:rFonts w:ascii="Palatino Linotype" w:eastAsia="Calibri" w:hAnsi="Palatino Linotype" w:cs="Tahoma"/>
          <w:bCs/>
          <w:sz w:val="22"/>
          <w:szCs w:val="22"/>
          <w:lang w:val="es-ES_tradnl" w:eastAsia="en-US"/>
        </w:rPr>
        <w:t xml:space="preserve"> si tiene atribuciones para conocer respecto de la segunda parte de este requerimiento es decir, los pagos que hizo el Ayuntamiento por concepto de Impuesto sobre la Renta al Sistema de Administración Tributaria, </w:t>
      </w:r>
      <w:r w:rsidR="001B3835">
        <w:rPr>
          <w:rFonts w:ascii="Palatino Linotype" w:eastAsia="Calibri" w:hAnsi="Palatino Linotype" w:cs="Tahoma"/>
          <w:bCs/>
          <w:sz w:val="22"/>
          <w:szCs w:val="22"/>
          <w:lang w:val="es-ES_tradnl" w:eastAsia="en-US"/>
        </w:rPr>
        <w:t>por lo que resulta conveniente traer a colación lo establecido en el artículo 32-G del Código Fiscal de la Federación que señala que los municipios tienen la obligación de presentar ante las autoridades fiscales, a través de los medios y formatos electrónicos que señale el Servicio de Administración, la información relativa a l</w:t>
      </w:r>
      <w:r w:rsidR="001B3835" w:rsidRPr="001B3835">
        <w:rPr>
          <w:rFonts w:ascii="Palatino Linotype" w:eastAsia="Calibri" w:hAnsi="Palatino Linotype" w:cs="Tahoma"/>
          <w:bCs/>
          <w:sz w:val="22"/>
          <w:szCs w:val="22"/>
          <w:lang w:val="es-ES_tradnl" w:eastAsia="en-US"/>
        </w:rPr>
        <w:t>as personas a las que en el mes inmediato anterior les hubieren efectuado retenciones de</w:t>
      </w:r>
      <w:r w:rsidR="001B3835">
        <w:rPr>
          <w:rFonts w:ascii="Palatino Linotype" w:eastAsia="Calibri" w:hAnsi="Palatino Linotype" w:cs="Tahoma"/>
          <w:bCs/>
          <w:sz w:val="22"/>
          <w:szCs w:val="22"/>
          <w:lang w:val="es-ES_tradnl" w:eastAsia="en-US"/>
        </w:rPr>
        <w:t xml:space="preserve"> </w:t>
      </w:r>
      <w:r w:rsidR="001B3835" w:rsidRPr="001B3835">
        <w:rPr>
          <w:rFonts w:ascii="Palatino Linotype" w:eastAsia="Calibri" w:hAnsi="Palatino Linotype" w:cs="Tahoma"/>
          <w:bCs/>
          <w:sz w:val="22"/>
          <w:szCs w:val="22"/>
          <w:lang w:val="es-ES_tradnl" w:eastAsia="en-US"/>
        </w:rPr>
        <w:t>impuesto sobre la renta</w:t>
      </w:r>
      <w:r w:rsidR="001B3835">
        <w:rPr>
          <w:rFonts w:ascii="Palatino Linotype" w:eastAsia="Calibri" w:hAnsi="Palatino Linotype" w:cs="Tahoma"/>
          <w:bCs/>
          <w:sz w:val="22"/>
          <w:szCs w:val="22"/>
          <w:lang w:val="es-ES_tradnl" w:eastAsia="en-US"/>
        </w:rPr>
        <w:t>.</w:t>
      </w:r>
    </w:p>
    <w:p w:rsidR="00710BB4" w:rsidRDefault="00710BB4" w:rsidP="00546FB3">
      <w:pPr>
        <w:spacing w:line="360" w:lineRule="auto"/>
        <w:ind w:right="-93"/>
        <w:jc w:val="both"/>
        <w:rPr>
          <w:rFonts w:ascii="Palatino Linotype" w:eastAsia="Calibri" w:hAnsi="Palatino Linotype" w:cs="Tahoma"/>
          <w:bCs/>
          <w:sz w:val="22"/>
          <w:szCs w:val="22"/>
          <w:lang w:val="es-ES_tradnl" w:eastAsia="en-US"/>
        </w:rPr>
      </w:pPr>
    </w:p>
    <w:p w:rsidR="001B3835" w:rsidRDefault="001B3835" w:rsidP="00546F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concordancia con lo anterior, cabe enfatizar que l</w:t>
      </w:r>
      <w:r w:rsidRPr="001B3835">
        <w:rPr>
          <w:rFonts w:ascii="Palatino Linotype" w:eastAsia="Calibri" w:hAnsi="Palatino Linotype" w:cs="Tahoma"/>
          <w:bCs/>
          <w:sz w:val="22"/>
          <w:szCs w:val="22"/>
          <w:lang w:val="es-ES_tradnl" w:eastAsia="en-US"/>
        </w:rPr>
        <w:t>os trabajadores asalariados (o personas que perciben</w:t>
      </w:r>
      <w:r>
        <w:rPr>
          <w:rFonts w:ascii="Palatino Linotype" w:eastAsia="Calibri" w:hAnsi="Palatino Linotype" w:cs="Tahoma"/>
          <w:bCs/>
          <w:sz w:val="22"/>
          <w:szCs w:val="22"/>
          <w:lang w:val="es-ES_tradnl" w:eastAsia="en-US"/>
        </w:rPr>
        <w:t xml:space="preserve"> </w:t>
      </w:r>
      <w:r w:rsidRPr="001B3835">
        <w:rPr>
          <w:rFonts w:ascii="Palatino Linotype" w:eastAsia="Calibri" w:hAnsi="Palatino Linotype" w:cs="Tahoma"/>
          <w:bCs/>
          <w:sz w:val="22"/>
          <w:szCs w:val="22"/>
          <w:lang w:val="es-ES_tradnl" w:eastAsia="en-US"/>
        </w:rPr>
        <w:t>ingresos que son tratados como salarios), al estar</w:t>
      </w:r>
      <w:r>
        <w:rPr>
          <w:rFonts w:ascii="Palatino Linotype" w:eastAsia="Calibri" w:hAnsi="Palatino Linotype" w:cs="Tahoma"/>
          <w:bCs/>
          <w:sz w:val="22"/>
          <w:szCs w:val="22"/>
          <w:lang w:val="es-ES_tradnl" w:eastAsia="en-US"/>
        </w:rPr>
        <w:t xml:space="preserve"> </w:t>
      </w:r>
      <w:r w:rsidRPr="001B3835">
        <w:rPr>
          <w:rFonts w:ascii="Palatino Linotype" w:eastAsia="Calibri" w:hAnsi="Palatino Linotype" w:cs="Tahoma"/>
          <w:bCs/>
          <w:sz w:val="22"/>
          <w:szCs w:val="22"/>
          <w:lang w:val="es-ES_tradnl" w:eastAsia="en-US"/>
        </w:rPr>
        <w:t xml:space="preserve">subordinados a un patrón </w:t>
      </w:r>
      <w:r>
        <w:rPr>
          <w:rFonts w:ascii="Palatino Linotype" w:eastAsia="Calibri" w:hAnsi="Palatino Linotype" w:cs="Tahoma"/>
          <w:bCs/>
          <w:sz w:val="22"/>
          <w:szCs w:val="22"/>
          <w:lang w:val="es-ES_tradnl" w:eastAsia="en-US"/>
        </w:rPr>
        <w:t xml:space="preserve">en este caso al Ayuntamiento de San Felipe del Progreso </w:t>
      </w:r>
      <w:r w:rsidRPr="001B3835">
        <w:rPr>
          <w:rFonts w:ascii="Palatino Linotype" w:eastAsia="Calibri" w:hAnsi="Palatino Linotype" w:cs="Tahoma"/>
          <w:bCs/>
          <w:sz w:val="22"/>
          <w:szCs w:val="22"/>
          <w:lang w:val="es-ES_tradnl" w:eastAsia="en-US"/>
        </w:rPr>
        <w:t>no</w:t>
      </w:r>
      <w:r>
        <w:rPr>
          <w:rFonts w:ascii="Palatino Linotype" w:eastAsia="Calibri" w:hAnsi="Palatino Linotype" w:cs="Tahoma"/>
          <w:bCs/>
          <w:sz w:val="22"/>
          <w:szCs w:val="22"/>
          <w:lang w:val="es-ES_tradnl" w:eastAsia="en-US"/>
        </w:rPr>
        <w:t xml:space="preserve"> </w:t>
      </w:r>
      <w:r w:rsidRPr="001B3835">
        <w:rPr>
          <w:rFonts w:ascii="Palatino Linotype" w:eastAsia="Calibri" w:hAnsi="Palatino Linotype" w:cs="Tahoma"/>
          <w:bCs/>
          <w:sz w:val="22"/>
          <w:szCs w:val="22"/>
          <w:lang w:val="es-ES_tradnl" w:eastAsia="en-US"/>
        </w:rPr>
        <w:t>intervienen en la determinación y pago del ISR a su cargo,</w:t>
      </w:r>
      <w:r>
        <w:rPr>
          <w:rFonts w:ascii="Palatino Linotype" w:eastAsia="Calibri" w:hAnsi="Palatino Linotype" w:cs="Tahoma"/>
          <w:bCs/>
          <w:sz w:val="22"/>
          <w:szCs w:val="22"/>
          <w:lang w:val="es-ES_tradnl" w:eastAsia="en-US"/>
        </w:rPr>
        <w:t xml:space="preserve"> </w:t>
      </w:r>
      <w:r w:rsidRPr="001B3835">
        <w:rPr>
          <w:rFonts w:ascii="Palatino Linotype" w:eastAsia="Calibri" w:hAnsi="Palatino Linotype" w:cs="Tahoma"/>
          <w:bCs/>
          <w:sz w:val="22"/>
          <w:szCs w:val="22"/>
          <w:lang w:val="es-ES_tradnl" w:eastAsia="en-US"/>
        </w:rPr>
        <w:t>puesto que, conforme a la ley, dicha obligación es del propio</w:t>
      </w:r>
      <w:r>
        <w:rPr>
          <w:rFonts w:ascii="Palatino Linotype" w:eastAsia="Calibri" w:hAnsi="Palatino Linotype" w:cs="Tahoma"/>
          <w:bCs/>
          <w:sz w:val="22"/>
          <w:szCs w:val="22"/>
          <w:lang w:val="es-ES_tradnl" w:eastAsia="en-US"/>
        </w:rPr>
        <w:t xml:space="preserve"> Sujeto Obligado; razón por la cual tiene competencia para conocer y poseer la informaci</w:t>
      </w:r>
      <w:r w:rsidR="00EB2C25">
        <w:rPr>
          <w:rFonts w:ascii="Palatino Linotype" w:eastAsia="Calibri" w:hAnsi="Palatino Linotype" w:cs="Tahoma"/>
          <w:bCs/>
          <w:sz w:val="22"/>
          <w:szCs w:val="22"/>
          <w:lang w:val="es-ES_tradnl" w:eastAsia="en-US"/>
        </w:rPr>
        <w:t>ón respecto de los pagos realizados al Servicio de Administración Tributaria por concepto del Impuesto Sobre la Renta retenido a los servidores públicos del Ayuntamient</w:t>
      </w:r>
      <w:r w:rsidR="00646AF1">
        <w:rPr>
          <w:rFonts w:ascii="Palatino Linotype" w:eastAsia="Calibri" w:hAnsi="Palatino Linotype" w:cs="Tahoma"/>
          <w:bCs/>
          <w:sz w:val="22"/>
          <w:szCs w:val="22"/>
          <w:lang w:val="es-ES_tradnl" w:eastAsia="en-US"/>
        </w:rPr>
        <w:t xml:space="preserve">o de San Felipe del Progreso; </w:t>
      </w:r>
      <w:r w:rsidR="00646AF1" w:rsidRPr="00646AF1">
        <w:rPr>
          <w:rFonts w:ascii="Palatino Linotype" w:eastAsia="Calibri" w:hAnsi="Palatino Linotype" w:cs="Tahoma"/>
          <w:bCs/>
          <w:sz w:val="22"/>
          <w:szCs w:val="22"/>
          <w:lang w:val="es-ES_tradnl" w:eastAsia="en-US"/>
        </w:rPr>
        <w:t xml:space="preserve">por lo que es dable </w:t>
      </w:r>
      <w:r w:rsidR="00646AF1" w:rsidRPr="00646AF1">
        <w:rPr>
          <w:rFonts w:ascii="Palatino Linotype" w:eastAsia="Calibri" w:hAnsi="Palatino Linotype" w:cs="Tahoma"/>
          <w:b/>
          <w:bCs/>
          <w:sz w:val="22"/>
          <w:szCs w:val="22"/>
          <w:lang w:val="es-ES_tradnl" w:eastAsia="en-US"/>
        </w:rPr>
        <w:t xml:space="preserve">ORDENAR </w:t>
      </w:r>
      <w:r w:rsidR="00646AF1" w:rsidRPr="00646AF1">
        <w:rPr>
          <w:rFonts w:ascii="Palatino Linotype" w:eastAsia="Calibri" w:hAnsi="Palatino Linotype" w:cs="Tahoma"/>
          <w:bCs/>
          <w:sz w:val="22"/>
          <w:szCs w:val="22"/>
          <w:lang w:val="es-ES_tradnl" w:eastAsia="en-US"/>
        </w:rPr>
        <w:t xml:space="preserve">una búsqueda exhaustiva y razonable de la información, en las áreas competentes, del </w:t>
      </w:r>
      <w:r w:rsidR="00646AF1">
        <w:rPr>
          <w:rFonts w:ascii="Palatino Linotype" w:eastAsia="Calibri" w:hAnsi="Palatino Linotype" w:cs="Tahoma"/>
          <w:bCs/>
          <w:sz w:val="22"/>
          <w:szCs w:val="22"/>
          <w:lang w:val="es-ES_tradnl" w:eastAsia="en-US"/>
        </w:rPr>
        <w:t xml:space="preserve">número de empleados adscritos al </w:t>
      </w:r>
      <w:r w:rsidR="00646AF1" w:rsidRPr="00646AF1">
        <w:rPr>
          <w:rFonts w:ascii="Palatino Linotype" w:eastAsia="Calibri" w:hAnsi="Palatino Linotype" w:cs="Tahoma"/>
          <w:bCs/>
          <w:sz w:val="22"/>
          <w:szCs w:val="22"/>
          <w:lang w:val="es-ES_tradnl" w:eastAsia="en-US"/>
        </w:rPr>
        <w:t xml:space="preserve">Ayuntamiento de San Felipe del Progreso </w:t>
      </w:r>
      <w:r w:rsidR="00646AF1">
        <w:rPr>
          <w:rFonts w:ascii="Palatino Linotype" w:eastAsia="Calibri" w:hAnsi="Palatino Linotype" w:cs="Tahoma"/>
          <w:bCs/>
          <w:sz w:val="22"/>
          <w:szCs w:val="22"/>
          <w:lang w:val="es-ES_tradnl" w:eastAsia="en-US"/>
        </w:rPr>
        <w:t xml:space="preserve">del primero de enero del año dos mil dieciséis al treinta y uno de diciembre de dos mil diecisiete; así como del documento y/o documentos donde conste los pagos realizados por </w:t>
      </w:r>
      <w:r w:rsidR="00661639">
        <w:rPr>
          <w:rFonts w:ascii="Palatino Linotype" w:eastAsia="Calibri" w:hAnsi="Palatino Linotype" w:cs="Tahoma"/>
          <w:bCs/>
          <w:sz w:val="22"/>
          <w:szCs w:val="22"/>
          <w:lang w:val="es-ES_tradnl" w:eastAsia="en-US"/>
        </w:rPr>
        <w:t xml:space="preserve">concepto del Impuesto Sobre la Renta de </w:t>
      </w:r>
      <w:r w:rsidR="00646AF1">
        <w:rPr>
          <w:rFonts w:ascii="Palatino Linotype" w:eastAsia="Calibri" w:hAnsi="Palatino Linotype" w:cs="Tahoma"/>
          <w:bCs/>
          <w:sz w:val="22"/>
          <w:szCs w:val="22"/>
          <w:lang w:val="es-ES_tradnl" w:eastAsia="en-US"/>
        </w:rPr>
        <w:t>parte del Sujeto Obligado al Servicio de Administración Tributaria</w:t>
      </w:r>
      <w:r w:rsidR="00646AF1" w:rsidRPr="00646AF1">
        <w:rPr>
          <w:rFonts w:ascii="Palatino Linotype" w:eastAsia="Calibri" w:hAnsi="Palatino Linotype" w:cs="Tahoma"/>
          <w:bCs/>
          <w:sz w:val="22"/>
          <w:szCs w:val="22"/>
          <w:lang w:val="es-ES_tradnl" w:eastAsia="en-US"/>
        </w:rPr>
        <w:t xml:space="preserve"> y hacer entrega de</w:t>
      </w:r>
      <w:r w:rsidR="00646AF1">
        <w:rPr>
          <w:rFonts w:ascii="Palatino Linotype" w:eastAsia="Calibri" w:hAnsi="Palatino Linotype" w:cs="Tahoma"/>
          <w:bCs/>
          <w:sz w:val="22"/>
          <w:szCs w:val="22"/>
          <w:lang w:val="es-ES_tradnl" w:eastAsia="en-US"/>
        </w:rPr>
        <w:t xml:space="preserve"> </w:t>
      </w:r>
      <w:r w:rsidR="00646AF1" w:rsidRPr="00646AF1">
        <w:rPr>
          <w:rFonts w:ascii="Palatino Linotype" w:eastAsia="Calibri" w:hAnsi="Palatino Linotype" w:cs="Tahoma"/>
          <w:bCs/>
          <w:sz w:val="22"/>
          <w:szCs w:val="22"/>
          <w:lang w:val="es-ES_tradnl" w:eastAsia="en-US"/>
        </w:rPr>
        <w:t>l</w:t>
      </w:r>
      <w:r w:rsidR="00646AF1">
        <w:rPr>
          <w:rFonts w:ascii="Palatino Linotype" w:eastAsia="Calibri" w:hAnsi="Palatino Linotype" w:cs="Tahoma"/>
          <w:bCs/>
          <w:sz w:val="22"/>
          <w:szCs w:val="22"/>
          <w:lang w:val="es-ES_tradnl" w:eastAsia="en-US"/>
        </w:rPr>
        <w:t>os</w:t>
      </w:r>
      <w:r w:rsidR="00646AF1" w:rsidRPr="00646AF1">
        <w:rPr>
          <w:rFonts w:ascii="Palatino Linotype" w:eastAsia="Calibri" w:hAnsi="Palatino Linotype" w:cs="Tahoma"/>
          <w:bCs/>
          <w:sz w:val="22"/>
          <w:szCs w:val="22"/>
          <w:lang w:val="es-ES_tradnl" w:eastAsia="en-US"/>
        </w:rPr>
        <w:t xml:space="preserve"> mismo</w:t>
      </w:r>
      <w:r w:rsidR="00646AF1">
        <w:rPr>
          <w:rFonts w:ascii="Palatino Linotype" w:eastAsia="Calibri" w:hAnsi="Palatino Linotype" w:cs="Tahoma"/>
          <w:bCs/>
          <w:sz w:val="22"/>
          <w:szCs w:val="22"/>
          <w:lang w:val="es-ES_tradnl" w:eastAsia="en-US"/>
        </w:rPr>
        <w:t>s</w:t>
      </w:r>
      <w:r w:rsidR="00661639">
        <w:rPr>
          <w:rFonts w:ascii="Palatino Linotype" w:eastAsia="Calibri" w:hAnsi="Palatino Linotype" w:cs="Tahoma"/>
          <w:bCs/>
          <w:sz w:val="22"/>
          <w:szCs w:val="22"/>
          <w:lang w:val="es-ES_tradnl" w:eastAsia="en-US"/>
        </w:rPr>
        <w:t xml:space="preserve"> a través del</w:t>
      </w:r>
      <w:r w:rsidR="00646AF1" w:rsidRPr="00646AF1">
        <w:rPr>
          <w:rFonts w:ascii="Palatino Linotype" w:eastAsia="Calibri" w:hAnsi="Palatino Linotype" w:cs="Tahoma"/>
          <w:bCs/>
          <w:sz w:val="22"/>
          <w:szCs w:val="22"/>
          <w:lang w:val="es-ES_tradnl" w:eastAsia="en-US"/>
        </w:rPr>
        <w:t xml:space="preserve"> Sistema de Acceso a la Información Mexiquense (SAIMEX).</w:t>
      </w:r>
    </w:p>
    <w:p w:rsidR="001B3835" w:rsidRDefault="001B3835" w:rsidP="00546FB3">
      <w:pPr>
        <w:spacing w:line="360" w:lineRule="auto"/>
        <w:ind w:right="-93"/>
        <w:jc w:val="both"/>
        <w:rPr>
          <w:rFonts w:ascii="Palatino Linotype" w:eastAsia="Calibri" w:hAnsi="Palatino Linotype" w:cs="Tahoma"/>
          <w:bCs/>
          <w:sz w:val="22"/>
          <w:szCs w:val="22"/>
          <w:lang w:val="es-ES_tradnl" w:eastAsia="en-US"/>
        </w:rPr>
      </w:pPr>
    </w:p>
    <w:p w:rsidR="009743DE" w:rsidRPr="009743DE" w:rsidRDefault="00EB2C25" w:rsidP="00546FB3">
      <w:pPr>
        <w:spacing w:line="360" w:lineRule="auto"/>
        <w:ind w:right="-93"/>
        <w:jc w:val="both"/>
        <w:rPr>
          <w:rFonts w:ascii="Palatino Linotype" w:eastAsia="Calibri" w:hAnsi="Palatino Linotype" w:cs="Tahoma"/>
          <w:bCs/>
          <w:iCs/>
          <w:sz w:val="22"/>
          <w:szCs w:val="22"/>
          <w:lang w:val="es-ES_tradnl" w:eastAsia="en-US"/>
        </w:rPr>
      </w:pPr>
      <w:r>
        <w:rPr>
          <w:rFonts w:ascii="Palatino Linotype" w:eastAsia="Calibri" w:hAnsi="Palatino Linotype" w:cs="Tahoma"/>
          <w:bCs/>
          <w:sz w:val="22"/>
          <w:szCs w:val="22"/>
          <w:lang w:val="es-ES_tradnl" w:eastAsia="en-US"/>
        </w:rPr>
        <w:lastRenderedPageBreak/>
        <w:t xml:space="preserve">Ahora bien por lo que respecta al punto </w:t>
      </w:r>
      <w:r>
        <w:rPr>
          <w:rFonts w:ascii="Palatino Linotype" w:eastAsia="Calibri" w:hAnsi="Palatino Linotype" w:cs="Tahoma"/>
          <w:b/>
          <w:bCs/>
          <w:sz w:val="22"/>
          <w:szCs w:val="22"/>
          <w:lang w:val="es-ES_tradnl" w:eastAsia="en-US"/>
        </w:rPr>
        <w:t xml:space="preserve">tres, </w:t>
      </w:r>
      <w:r w:rsidR="009743DE">
        <w:rPr>
          <w:rFonts w:ascii="Palatino Linotype" w:eastAsia="Calibri" w:hAnsi="Palatino Linotype" w:cs="Tahoma"/>
          <w:bCs/>
          <w:sz w:val="22"/>
          <w:szCs w:val="22"/>
          <w:lang w:val="es-ES_tradnl" w:eastAsia="en-US"/>
        </w:rPr>
        <w:t xml:space="preserve">es de recordar que el Recurrente requirió copia del convenio con el Sindicato de Trabajadores, entendiéndose que </w:t>
      </w:r>
      <w:r w:rsidR="00F74D7F">
        <w:rPr>
          <w:rFonts w:ascii="Palatino Linotype" w:eastAsia="Calibri" w:hAnsi="Palatino Linotype" w:cs="Tahoma"/>
          <w:bCs/>
          <w:sz w:val="22"/>
          <w:szCs w:val="22"/>
          <w:lang w:val="es-ES_tradnl" w:eastAsia="en-US"/>
        </w:rPr>
        <w:t>su intención es obtener</w:t>
      </w:r>
      <w:r w:rsidR="009743DE">
        <w:rPr>
          <w:rFonts w:ascii="Palatino Linotype" w:eastAsia="Calibri" w:hAnsi="Palatino Linotype" w:cs="Tahoma"/>
          <w:bCs/>
          <w:sz w:val="22"/>
          <w:szCs w:val="22"/>
          <w:lang w:val="es-ES_tradnl" w:eastAsia="en-US"/>
        </w:rPr>
        <w:t xml:space="preserve"> el Convenio celebrado entre el Ayuntamiento de </w:t>
      </w:r>
      <w:r w:rsidR="00F74D7F">
        <w:rPr>
          <w:rFonts w:ascii="Palatino Linotype" w:eastAsia="Calibri" w:hAnsi="Palatino Linotype" w:cs="Tahoma"/>
          <w:bCs/>
          <w:sz w:val="22"/>
          <w:szCs w:val="22"/>
          <w:lang w:val="es-ES_tradnl" w:eastAsia="en-US"/>
        </w:rPr>
        <w:t xml:space="preserve">San </w:t>
      </w:r>
      <w:r w:rsidR="009743DE">
        <w:rPr>
          <w:rFonts w:ascii="Palatino Linotype" w:eastAsia="Calibri" w:hAnsi="Palatino Linotype" w:cs="Tahoma"/>
          <w:bCs/>
          <w:sz w:val="22"/>
          <w:szCs w:val="22"/>
          <w:lang w:val="es-ES_tradnl" w:eastAsia="en-US"/>
        </w:rPr>
        <w:t>Felipe del Progreso y el Sindicato Único de Trabajadores del Estado de México y Municipios</w:t>
      </w:r>
      <w:r w:rsidR="00F74D7F">
        <w:rPr>
          <w:rFonts w:ascii="Palatino Linotype" w:eastAsia="Calibri" w:hAnsi="Palatino Linotype" w:cs="Tahoma"/>
          <w:bCs/>
          <w:sz w:val="22"/>
          <w:szCs w:val="22"/>
          <w:lang w:val="es-ES_tradnl" w:eastAsia="en-US"/>
        </w:rPr>
        <w:t>;</w:t>
      </w:r>
      <w:r w:rsidR="009743DE">
        <w:rPr>
          <w:rFonts w:ascii="Palatino Linotype" w:eastAsia="Calibri" w:hAnsi="Palatino Linotype" w:cs="Tahoma"/>
          <w:bCs/>
          <w:sz w:val="22"/>
          <w:szCs w:val="22"/>
          <w:lang w:val="es-ES_tradnl" w:eastAsia="en-US"/>
        </w:rPr>
        <w:t xml:space="preserve"> </w:t>
      </w:r>
      <w:r w:rsidR="00F74D7F">
        <w:rPr>
          <w:rFonts w:ascii="Palatino Linotype" w:eastAsia="Calibri" w:hAnsi="Palatino Linotype" w:cs="Tahoma"/>
          <w:bCs/>
          <w:sz w:val="22"/>
          <w:szCs w:val="22"/>
          <w:lang w:val="es-ES_tradnl" w:eastAsia="en-US"/>
        </w:rPr>
        <w:t>ello,</w:t>
      </w:r>
      <w:r w:rsidR="009743DE">
        <w:rPr>
          <w:rFonts w:ascii="Palatino Linotype" w:eastAsia="Calibri" w:hAnsi="Palatino Linotype" w:cs="Tahoma"/>
          <w:bCs/>
          <w:sz w:val="22"/>
          <w:szCs w:val="22"/>
          <w:lang w:val="es-ES_tradnl" w:eastAsia="en-US"/>
        </w:rPr>
        <w:t xml:space="preserve"> </w:t>
      </w:r>
      <w:r w:rsidR="00F74D7F">
        <w:rPr>
          <w:rFonts w:ascii="Palatino Linotype" w:eastAsia="Calibri" w:hAnsi="Palatino Linotype" w:cs="Tahoma"/>
          <w:bCs/>
          <w:iCs/>
          <w:sz w:val="22"/>
          <w:szCs w:val="22"/>
          <w:lang w:val="es-ES_tradnl" w:eastAsia="en-US"/>
        </w:rPr>
        <w:t>en atención a</w:t>
      </w:r>
      <w:r w:rsidR="00F74D7F" w:rsidRPr="009743DE">
        <w:rPr>
          <w:rFonts w:ascii="Palatino Linotype" w:eastAsia="Calibri" w:hAnsi="Palatino Linotype" w:cs="Tahoma"/>
          <w:bCs/>
          <w:iCs/>
          <w:sz w:val="22"/>
          <w:szCs w:val="22"/>
          <w:lang w:val="es-ES_tradnl" w:eastAsia="en-US"/>
        </w:rPr>
        <w:t xml:space="preserve"> </w:t>
      </w:r>
      <w:r w:rsidR="009743DE" w:rsidRPr="009743DE">
        <w:rPr>
          <w:rFonts w:ascii="Palatino Linotype" w:eastAsia="Calibri" w:hAnsi="Palatino Linotype" w:cs="Tahoma"/>
          <w:bCs/>
          <w:iCs/>
          <w:sz w:val="22"/>
          <w:szCs w:val="22"/>
          <w:lang w:val="es-ES_tradnl" w:eastAsia="en-US"/>
        </w:rPr>
        <w:t xml:space="preserve">los principios rectores </w:t>
      </w:r>
      <w:r w:rsidR="00F74D7F">
        <w:rPr>
          <w:rFonts w:ascii="Palatino Linotype" w:eastAsia="Calibri" w:hAnsi="Palatino Linotype" w:cs="Tahoma"/>
          <w:bCs/>
          <w:iCs/>
          <w:sz w:val="22"/>
          <w:szCs w:val="22"/>
          <w:lang w:val="es-ES_tradnl" w:eastAsia="en-US"/>
        </w:rPr>
        <w:t>de</w:t>
      </w:r>
      <w:r w:rsidR="009743DE" w:rsidRPr="009743DE">
        <w:rPr>
          <w:rFonts w:ascii="Palatino Linotype" w:eastAsia="Calibri" w:hAnsi="Palatino Linotype" w:cs="Tahoma"/>
          <w:bCs/>
          <w:iCs/>
          <w:sz w:val="22"/>
          <w:szCs w:val="22"/>
          <w:lang w:val="es-ES_tradnl" w:eastAsia="en-US"/>
        </w:rPr>
        <w:t>l Instituto de Transparencia, Acceso a la Información</w:t>
      </w:r>
      <w:r w:rsidR="00F74D7F">
        <w:rPr>
          <w:rFonts w:ascii="Palatino Linotype" w:eastAsia="Calibri" w:hAnsi="Palatino Linotype" w:cs="Tahoma"/>
          <w:bCs/>
          <w:iCs/>
          <w:sz w:val="22"/>
          <w:szCs w:val="22"/>
          <w:lang w:val="es-ES_tradnl" w:eastAsia="en-US"/>
        </w:rPr>
        <w:t xml:space="preserve"> Pública</w:t>
      </w:r>
      <w:r w:rsidR="009743DE" w:rsidRPr="009743DE">
        <w:rPr>
          <w:rFonts w:ascii="Palatino Linotype" w:eastAsia="Calibri" w:hAnsi="Palatino Linotype" w:cs="Tahoma"/>
          <w:bCs/>
          <w:iCs/>
          <w:sz w:val="22"/>
          <w:szCs w:val="22"/>
          <w:lang w:val="es-ES_tradnl" w:eastAsia="en-US"/>
        </w:rPr>
        <w:t xml:space="preserve"> y Protección de Datos Personales del Estado de México y Municipios, como son eficacia, máxima publicidad y objetividad, a fin de proporcionar la mayor protección al derecho de acceso a la información del </w:t>
      </w:r>
      <w:r w:rsidR="00F74D7F">
        <w:rPr>
          <w:rFonts w:ascii="Palatino Linotype" w:eastAsia="Calibri" w:hAnsi="Palatino Linotype" w:cs="Tahoma"/>
          <w:bCs/>
          <w:iCs/>
          <w:sz w:val="22"/>
          <w:szCs w:val="22"/>
          <w:lang w:val="es-ES_tradnl" w:eastAsia="en-US"/>
        </w:rPr>
        <w:t>P</w:t>
      </w:r>
      <w:r w:rsidR="009743DE" w:rsidRPr="009743DE">
        <w:rPr>
          <w:rFonts w:ascii="Palatino Linotype" w:eastAsia="Calibri" w:hAnsi="Palatino Linotype" w:cs="Tahoma"/>
          <w:bCs/>
          <w:iCs/>
          <w:sz w:val="22"/>
          <w:szCs w:val="22"/>
          <w:lang w:val="es-ES_tradnl" w:eastAsia="en-US"/>
        </w:rPr>
        <w:t>articular, lo anterior como consecuencia de que éste Órgano Garante no debe suponer bajo ninguna circunstancia que el Recurrente sea un experto en Derecho, mucho menos en la materia del Derecho de Acceso a la Información Pública.</w:t>
      </w:r>
    </w:p>
    <w:p w:rsidR="009743DE" w:rsidRPr="009743DE" w:rsidRDefault="009743DE" w:rsidP="00546FB3">
      <w:pPr>
        <w:spacing w:line="360" w:lineRule="auto"/>
        <w:ind w:right="-93"/>
        <w:jc w:val="both"/>
        <w:rPr>
          <w:rFonts w:ascii="Palatino Linotype" w:eastAsia="Calibri" w:hAnsi="Palatino Linotype" w:cs="Tahoma"/>
          <w:bCs/>
          <w:iCs/>
          <w:sz w:val="22"/>
          <w:szCs w:val="22"/>
          <w:lang w:val="es-ES_tradnl" w:eastAsia="en-US"/>
        </w:rPr>
      </w:pPr>
    </w:p>
    <w:p w:rsidR="009743DE" w:rsidRPr="006855E4" w:rsidRDefault="00F70AD8" w:rsidP="00546FB3">
      <w:pPr>
        <w:spacing w:line="360" w:lineRule="auto"/>
        <w:ind w:right="-93"/>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De acuerdo con lo expuesto</w:t>
      </w:r>
      <w:r w:rsidR="009743DE" w:rsidRPr="006855E4">
        <w:rPr>
          <w:rFonts w:ascii="Palatino Linotype" w:eastAsia="Calibri" w:hAnsi="Palatino Linotype" w:cs="Tahoma"/>
          <w:bCs/>
          <w:iCs/>
          <w:sz w:val="22"/>
          <w:szCs w:val="22"/>
          <w:lang w:val="es-ES_tradnl" w:eastAsia="es-ES_tradnl"/>
        </w:rPr>
        <w:t xml:space="preserve">, este Órgano </w:t>
      </w:r>
      <w:r w:rsidR="009743DE" w:rsidRPr="006855E4">
        <w:rPr>
          <w:rFonts w:ascii="Palatino Linotype" w:eastAsia="Calibri" w:hAnsi="Palatino Linotype" w:cs="Tahoma"/>
          <w:bCs/>
          <w:iCs/>
          <w:sz w:val="22"/>
          <w:szCs w:val="22"/>
          <w:lang w:val="es-ES_tradnl" w:eastAsia="en-US"/>
        </w:rPr>
        <w:t>Garante</w:t>
      </w:r>
      <w:r w:rsidR="009743DE" w:rsidRPr="006855E4">
        <w:rPr>
          <w:rFonts w:ascii="Palatino Linotype" w:eastAsia="Calibri" w:hAnsi="Palatino Linotype" w:cs="Tahoma"/>
          <w:bCs/>
          <w:iCs/>
          <w:sz w:val="22"/>
          <w:szCs w:val="22"/>
          <w:lang w:val="es-ES_tradnl" w:eastAsia="es-ES_tradnl"/>
        </w:rPr>
        <w:t>, atendiendo el contenido de los numerales 13 y 181 de la Ley de la Materia, procede a realizar la suplencia de la queja deficiente en favor del</w:t>
      </w:r>
      <w:r>
        <w:rPr>
          <w:rFonts w:ascii="Palatino Linotype" w:eastAsia="Calibri" w:hAnsi="Palatino Linotype" w:cs="Tahoma"/>
          <w:bCs/>
          <w:iCs/>
          <w:sz w:val="22"/>
          <w:szCs w:val="22"/>
          <w:lang w:val="es-ES_tradnl" w:eastAsia="es-ES_tradnl"/>
        </w:rPr>
        <w:t xml:space="preserve"> Recurrente</w:t>
      </w:r>
      <w:r w:rsidR="009743DE" w:rsidRPr="006855E4">
        <w:rPr>
          <w:rFonts w:ascii="Palatino Linotype" w:eastAsia="Calibri" w:hAnsi="Palatino Linotype" w:cs="Tahoma"/>
          <w:bCs/>
          <w:iCs/>
          <w:sz w:val="22"/>
          <w:szCs w:val="22"/>
          <w:lang w:val="es-ES_tradnl" w:eastAsia="es-ES_tradnl"/>
        </w:rPr>
        <w:t>.</w:t>
      </w:r>
    </w:p>
    <w:p w:rsidR="009743DE" w:rsidRDefault="009743DE" w:rsidP="00546FB3">
      <w:pPr>
        <w:spacing w:line="360" w:lineRule="auto"/>
        <w:ind w:right="-93"/>
        <w:jc w:val="both"/>
        <w:rPr>
          <w:rFonts w:ascii="Palatino Linotype" w:eastAsia="Calibri" w:hAnsi="Palatino Linotype" w:cs="Tahoma"/>
          <w:bCs/>
          <w:iCs/>
          <w:sz w:val="22"/>
          <w:szCs w:val="22"/>
          <w:lang w:val="es-ES_tradnl" w:eastAsia="es-ES_tradnl"/>
        </w:rPr>
      </w:pPr>
      <w:r>
        <w:rPr>
          <w:rFonts w:ascii="Palatino Linotype" w:eastAsia="Calibri" w:hAnsi="Palatino Linotype" w:cs="Tahoma"/>
          <w:bCs/>
          <w:iCs/>
          <w:sz w:val="22"/>
          <w:szCs w:val="22"/>
          <w:lang w:val="es-ES_tradnl" w:eastAsia="es-ES_tradnl"/>
        </w:rPr>
        <w:t>Por lo anterior, sirve</w:t>
      </w:r>
      <w:r w:rsidRPr="006855E4">
        <w:rPr>
          <w:rFonts w:ascii="Palatino Linotype" w:eastAsia="Calibri" w:hAnsi="Palatino Linotype" w:cs="Tahoma"/>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n-US"/>
        </w:rPr>
        <w:t>como</w:t>
      </w:r>
      <w:r w:rsidRPr="006855E4">
        <w:rPr>
          <w:rFonts w:ascii="Palatino Linotype" w:eastAsia="Calibri" w:hAnsi="Palatino Linotype" w:cs="Tahoma"/>
          <w:bCs/>
          <w:iCs/>
          <w:sz w:val="22"/>
          <w:szCs w:val="22"/>
          <w:lang w:val="es-ES_tradnl" w:eastAsia="es-ES_tradnl"/>
        </w:rPr>
        <w:t xml:space="preserve"> criterio orientador la jurisprudencia administrativa 1a./J. 17/2000, emanada por la Suprema Corte de Justicia de la Nación, la cual dicta lo siguiente:</w:t>
      </w:r>
    </w:p>
    <w:p w:rsidR="009743DE" w:rsidRPr="006855E4" w:rsidRDefault="009743DE" w:rsidP="00546FB3">
      <w:pPr>
        <w:spacing w:line="360" w:lineRule="auto"/>
        <w:jc w:val="both"/>
        <w:rPr>
          <w:rFonts w:ascii="Palatino Linotype" w:eastAsia="Calibri" w:hAnsi="Palatino Linotype" w:cs="Tahoma"/>
          <w:bCs/>
          <w:iCs/>
          <w:sz w:val="22"/>
          <w:szCs w:val="22"/>
          <w:lang w:val="es-ES_tradnl" w:eastAsia="es-ES_tradnl"/>
        </w:rPr>
      </w:pPr>
    </w:p>
    <w:p w:rsidR="009743DE" w:rsidRPr="006855E4" w:rsidRDefault="009743DE" w:rsidP="00546FB3">
      <w:pPr>
        <w:spacing w:line="360" w:lineRule="auto"/>
        <w:ind w:left="567" w:right="539"/>
        <w:jc w:val="both"/>
        <w:rPr>
          <w:rFonts w:ascii="Palatino Linotype" w:eastAsia="Calibri" w:hAnsi="Palatino Linotype" w:cs="Tahoma"/>
          <w:bCs/>
          <w:iCs/>
          <w:szCs w:val="22"/>
          <w:lang w:val="es-ES_tradnl" w:eastAsia="es-ES_tradnl"/>
        </w:rPr>
      </w:pPr>
      <w:r w:rsidRPr="006855E4">
        <w:rPr>
          <w:rFonts w:ascii="Palatino Linotype" w:eastAsia="Calibri" w:hAnsi="Palatino Linotype" w:cs="Tahoma"/>
          <w:b/>
          <w:bCs/>
          <w:iCs/>
          <w:szCs w:val="22"/>
          <w:lang w:val="es-ES_tradnl" w:eastAsia="es-ES_tradnl"/>
        </w:rPr>
        <w:t>SUPLENCIA DE LA QUEJA DEFICIENTE EN MATERIA ADMINISTRATIVA. PROCEDENCIA.</w:t>
      </w:r>
      <w:r w:rsidRPr="006855E4">
        <w:rPr>
          <w:rFonts w:ascii="Palatino Linotype" w:eastAsia="Calibri" w:hAnsi="Palatino Linotype" w:cs="Tahoma"/>
          <w:bCs/>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w:t>
      </w:r>
      <w:r w:rsidRPr="006855E4">
        <w:rPr>
          <w:rFonts w:ascii="Palatino Linotype" w:eastAsia="Calibri" w:hAnsi="Palatino Linotype" w:cs="Tahoma"/>
          <w:bCs/>
          <w:iCs/>
          <w:szCs w:val="22"/>
          <w:lang w:val="es-ES_tradnl" w:eastAsia="es-ES_tradnl"/>
        </w:rPr>
        <w:lastRenderedPageBreak/>
        <w:t>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009743DE" w:rsidRPr="006855E4" w:rsidRDefault="009743DE" w:rsidP="00546FB3">
      <w:pPr>
        <w:spacing w:line="360" w:lineRule="auto"/>
        <w:jc w:val="both"/>
        <w:rPr>
          <w:rFonts w:ascii="Palatino Linotype" w:eastAsia="Calibri" w:hAnsi="Palatino Linotype" w:cs="Tahoma"/>
          <w:bCs/>
          <w:iCs/>
          <w:sz w:val="22"/>
          <w:szCs w:val="22"/>
          <w:lang w:val="es-ES_tradnl" w:eastAsia="es-ES_tradnl"/>
        </w:rPr>
      </w:pPr>
    </w:p>
    <w:p w:rsidR="009743DE" w:rsidRDefault="009743DE" w:rsidP="00546FB3">
      <w:pPr>
        <w:spacing w:line="360" w:lineRule="auto"/>
        <w:ind w:right="-93"/>
        <w:jc w:val="both"/>
        <w:rPr>
          <w:rFonts w:ascii="Palatino Linotype" w:eastAsia="Calibri" w:hAnsi="Palatino Linotype" w:cs="Tahoma"/>
          <w:bCs/>
          <w:iCs/>
          <w:sz w:val="22"/>
          <w:szCs w:val="22"/>
          <w:lang w:val="es-ES_tradnl" w:eastAsia="es-ES_tradnl"/>
        </w:rPr>
      </w:pPr>
      <w:r w:rsidRPr="006855E4">
        <w:rPr>
          <w:rFonts w:ascii="Palatino Linotype" w:eastAsia="Calibri" w:hAnsi="Palatino Linotype"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w:t>
      </w:r>
      <w:r>
        <w:rPr>
          <w:rFonts w:ascii="Palatino Linotype" w:eastAsia="Calibri" w:hAnsi="Palatino Linotype" w:cs="Tahoma"/>
          <w:bCs/>
          <w:iCs/>
          <w:sz w:val="22"/>
          <w:szCs w:val="22"/>
          <w:lang w:val="es-ES_tradnl" w:eastAsia="es-ES_tradnl"/>
        </w:rPr>
        <w:t xml:space="preserve">poder de los Sujetos Obligados. </w:t>
      </w:r>
    </w:p>
    <w:p w:rsidR="00661639" w:rsidRDefault="00661639" w:rsidP="00546FB3">
      <w:pPr>
        <w:spacing w:line="360" w:lineRule="auto"/>
        <w:ind w:right="-93"/>
        <w:jc w:val="both"/>
        <w:rPr>
          <w:rFonts w:ascii="Palatino Linotype" w:eastAsia="Calibri" w:hAnsi="Palatino Linotype" w:cs="Tahoma"/>
          <w:bCs/>
          <w:iCs/>
          <w:sz w:val="22"/>
          <w:szCs w:val="22"/>
          <w:lang w:val="es-ES_tradnl" w:eastAsia="es-ES_tradnl"/>
        </w:rPr>
      </w:pPr>
    </w:p>
    <w:p w:rsidR="00CE737A" w:rsidRPr="00A50EAF" w:rsidRDefault="009743DE" w:rsidP="00546FB3">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iCs/>
          <w:sz w:val="22"/>
          <w:szCs w:val="22"/>
          <w:lang w:val="es-ES_tradnl" w:eastAsia="es-ES_tradnl"/>
        </w:rPr>
        <w:t>Ahora bien, como ya qued</w:t>
      </w:r>
      <w:r w:rsidR="00E5051A">
        <w:rPr>
          <w:rFonts w:ascii="Palatino Linotype" w:eastAsia="Calibri" w:hAnsi="Palatino Linotype" w:cs="Tahoma"/>
          <w:bCs/>
          <w:iCs/>
          <w:sz w:val="22"/>
          <w:szCs w:val="22"/>
          <w:lang w:val="es-ES_tradnl" w:eastAsia="es-ES_tradnl"/>
        </w:rPr>
        <w:t>ó</w:t>
      </w:r>
      <w:r>
        <w:rPr>
          <w:rFonts w:ascii="Palatino Linotype" w:eastAsia="Calibri" w:hAnsi="Palatino Linotype" w:cs="Tahoma"/>
          <w:bCs/>
          <w:iCs/>
          <w:sz w:val="22"/>
          <w:szCs w:val="22"/>
          <w:lang w:val="es-ES_tradnl" w:eastAsia="es-ES_tradnl"/>
        </w:rPr>
        <w:t xml:space="preserve"> establecido</w:t>
      </w:r>
      <w:r w:rsidR="00E5051A">
        <w:rPr>
          <w:rFonts w:ascii="Palatino Linotype" w:eastAsia="Calibri" w:hAnsi="Palatino Linotype" w:cs="Tahoma"/>
          <w:bCs/>
          <w:iCs/>
          <w:sz w:val="22"/>
          <w:szCs w:val="22"/>
          <w:lang w:val="es-ES_tradnl" w:eastAsia="es-ES_tradnl"/>
        </w:rPr>
        <w:t>,</w:t>
      </w:r>
      <w:r>
        <w:rPr>
          <w:rFonts w:ascii="Palatino Linotype" w:eastAsia="Calibri" w:hAnsi="Palatino Linotype" w:cs="Tahoma"/>
          <w:bCs/>
          <w:iCs/>
          <w:sz w:val="22"/>
          <w:szCs w:val="22"/>
          <w:lang w:val="es-ES_tradnl" w:eastAsia="es-ES_tradnl"/>
        </w:rPr>
        <w:t xml:space="preserve"> </w:t>
      </w:r>
      <w:r w:rsidRPr="006855E4">
        <w:rPr>
          <w:rFonts w:ascii="Palatino Linotype" w:eastAsia="Calibri" w:hAnsi="Palatino Linotype" w:cs="Tahoma"/>
          <w:bCs/>
          <w:iCs/>
          <w:sz w:val="22"/>
          <w:szCs w:val="22"/>
          <w:lang w:val="es-ES_tradnl" w:eastAsia="es-ES_tradnl"/>
        </w:rPr>
        <w:t xml:space="preserve">el Particular requirió </w:t>
      </w:r>
      <w:r w:rsidR="00EB2C25">
        <w:rPr>
          <w:rFonts w:ascii="Palatino Linotype" w:eastAsia="Calibri" w:hAnsi="Palatino Linotype" w:cs="Tahoma"/>
          <w:bCs/>
          <w:sz w:val="22"/>
          <w:szCs w:val="22"/>
          <w:lang w:val="es-ES_tradnl" w:eastAsia="en-US"/>
        </w:rPr>
        <w:t xml:space="preserve">el convenio </w:t>
      </w:r>
      <w:r>
        <w:rPr>
          <w:rFonts w:ascii="Palatino Linotype" w:eastAsia="Calibri" w:hAnsi="Palatino Linotype" w:cs="Tahoma"/>
          <w:bCs/>
          <w:sz w:val="22"/>
          <w:szCs w:val="22"/>
          <w:lang w:val="es-ES_tradnl" w:eastAsia="en-US"/>
        </w:rPr>
        <w:t xml:space="preserve">celebrado entre el </w:t>
      </w:r>
      <w:r w:rsidR="00EB2C25">
        <w:rPr>
          <w:rFonts w:ascii="Palatino Linotype" w:eastAsia="Calibri" w:hAnsi="Palatino Linotype" w:cs="Tahoma"/>
          <w:bCs/>
          <w:sz w:val="22"/>
          <w:szCs w:val="22"/>
          <w:lang w:val="es-ES_tradnl" w:eastAsia="en-US"/>
        </w:rPr>
        <w:t>Ayuntamiento</w:t>
      </w:r>
      <w:r>
        <w:rPr>
          <w:rFonts w:ascii="Palatino Linotype" w:eastAsia="Calibri" w:hAnsi="Palatino Linotype" w:cs="Tahoma"/>
          <w:bCs/>
          <w:sz w:val="22"/>
          <w:szCs w:val="22"/>
          <w:lang w:val="es-ES_tradnl" w:eastAsia="en-US"/>
        </w:rPr>
        <w:t xml:space="preserve"> de San Felipe del Progreso</w:t>
      </w:r>
      <w:r w:rsidR="00EB2C25">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y</w:t>
      </w:r>
      <w:r w:rsidR="00EB2C25">
        <w:rPr>
          <w:rFonts w:ascii="Palatino Linotype" w:eastAsia="Calibri" w:hAnsi="Palatino Linotype" w:cs="Tahoma"/>
          <w:bCs/>
          <w:sz w:val="22"/>
          <w:szCs w:val="22"/>
          <w:lang w:val="es-ES_tradnl" w:eastAsia="en-US"/>
        </w:rPr>
        <w:t xml:space="preserve"> el Sindicato Único de Trabajadores </w:t>
      </w:r>
      <w:r>
        <w:rPr>
          <w:rFonts w:ascii="Palatino Linotype" w:eastAsia="Calibri" w:hAnsi="Palatino Linotype" w:cs="Tahoma"/>
          <w:bCs/>
          <w:sz w:val="22"/>
          <w:szCs w:val="22"/>
          <w:lang w:val="es-ES_tradnl" w:eastAsia="en-US"/>
        </w:rPr>
        <w:t xml:space="preserve">del Estado de México y Municipios </w:t>
      </w:r>
      <w:r w:rsidR="00EB2C25">
        <w:rPr>
          <w:rFonts w:ascii="Palatino Linotype" w:eastAsia="Calibri" w:hAnsi="Palatino Linotype" w:cs="Tahoma"/>
          <w:bCs/>
          <w:sz w:val="22"/>
          <w:szCs w:val="22"/>
          <w:lang w:val="es-ES_tradnl" w:eastAsia="en-US"/>
        </w:rPr>
        <w:t xml:space="preserve">de los años dos mil dieciséis y dos mil diecisiete, </w:t>
      </w:r>
      <w:r>
        <w:rPr>
          <w:rFonts w:ascii="Palatino Linotype" w:eastAsia="Calibri" w:hAnsi="Palatino Linotype" w:cs="Tahoma"/>
          <w:bCs/>
          <w:sz w:val="22"/>
          <w:szCs w:val="22"/>
          <w:lang w:val="es-ES_tradnl" w:eastAsia="en-US"/>
        </w:rPr>
        <w:t>por lo que</w:t>
      </w:r>
      <w:r w:rsidR="00E5051A">
        <w:rPr>
          <w:rFonts w:ascii="Palatino Linotype" w:eastAsia="Calibri" w:hAnsi="Palatino Linotype" w:cs="Tahoma"/>
          <w:bCs/>
          <w:sz w:val="22"/>
          <w:szCs w:val="22"/>
          <w:lang w:val="es-ES_tradnl" w:eastAsia="en-US"/>
        </w:rPr>
        <w:t>,</w:t>
      </w:r>
      <w:r>
        <w:rPr>
          <w:rFonts w:ascii="Palatino Linotype" w:eastAsia="Calibri" w:hAnsi="Palatino Linotype" w:cs="Tahoma"/>
          <w:bCs/>
          <w:sz w:val="22"/>
          <w:szCs w:val="22"/>
          <w:lang w:val="es-ES_tradnl" w:eastAsia="en-US"/>
        </w:rPr>
        <w:t xml:space="preserve"> </w:t>
      </w:r>
      <w:r w:rsidR="00EB2C25">
        <w:rPr>
          <w:rFonts w:ascii="Palatino Linotype" w:eastAsia="Calibri" w:hAnsi="Palatino Linotype" w:cs="Tahoma"/>
          <w:bCs/>
          <w:sz w:val="22"/>
          <w:szCs w:val="22"/>
          <w:lang w:val="es-ES_tradnl" w:eastAsia="en-US"/>
        </w:rPr>
        <w:t xml:space="preserve">del Manual General de Organización </w:t>
      </w:r>
      <w:r>
        <w:rPr>
          <w:rFonts w:ascii="Palatino Linotype" w:eastAsia="Calibri" w:hAnsi="Palatino Linotype" w:cs="Tahoma"/>
          <w:bCs/>
          <w:sz w:val="22"/>
          <w:szCs w:val="22"/>
          <w:lang w:val="es-ES_tradnl" w:eastAsia="en-US"/>
        </w:rPr>
        <w:t xml:space="preserve">citado en líneas anteriores </w:t>
      </w:r>
      <w:r w:rsidR="00E5051A">
        <w:rPr>
          <w:rFonts w:ascii="Palatino Linotype" w:eastAsia="Calibri" w:hAnsi="Palatino Linotype" w:cs="Tahoma"/>
          <w:bCs/>
          <w:sz w:val="22"/>
          <w:szCs w:val="22"/>
          <w:lang w:val="es-ES_tradnl" w:eastAsia="en-US"/>
        </w:rPr>
        <w:t xml:space="preserve">queda </w:t>
      </w:r>
      <w:r>
        <w:rPr>
          <w:rFonts w:ascii="Palatino Linotype" w:eastAsia="Calibri" w:hAnsi="Palatino Linotype" w:cs="Tahoma"/>
          <w:bCs/>
          <w:sz w:val="22"/>
          <w:szCs w:val="22"/>
          <w:lang w:val="es-ES_tradnl" w:eastAsia="en-US"/>
        </w:rPr>
        <w:t xml:space="preserve">claro que </w:t>
      </w:r>
      <w:r w:rsidR="00EB2C25">
        <w:rPr>
          <w:rFonts w:ascii="Palatino Linotype" w:eastAsia="Calibri" w:hAnsi="Palatino Linotype" w:cs="Tahoma"/>
          <w:bCs/>
          <w:sz w:val="22"/>
          <w:szCs w:val="22"/>
          <w:lang w:val="es-ES_tradnl" w:eastAsia="en-US"/>
        </w:rPr>
        <w:t xml:space="preserve">el Sujeto Obligado tiene que cumplir con las cláusulas del Convenio celebrado entre ambos sujetos obligados, por lo que </w:t>
      </w:r>
      <w:r w:rsidR="00646AF1">
        <w:rPr>
          <w:rFonts w:ascii="Palatino Linotype" w:eastAsia="Calibri" w:hAnsi="Palatino Linotype" w:cs="Tahoma"/>
          <w:bCs/>
          <w:sz w:val="22"/>
          <w:szCs w:val="22"/>
          <w:lang w:val="es-ES_tradnl" w:eastAsia="en-US"/>
        </w:rPr>
        <w:t xml:space="preserve">se deduce que </w:t>
      </w:r>
      <w:r w:rsidR="00EB2C25">
        <w:rPr>
          <w:rFonts w:ascii="Palatino Linotype" w:eastAsia="Calibri" w:hAnsi="Palatino Linotype" w:cs="Tahoma"/>
          <w:bCs/>
          <w:sz w:val="22"/>
          <w:szCs w:val="22"/>
          <w:lang w:val="es-ES_tradnl" w:eastAsia="en-US"/>
        </w:rPr>
        <w:t xml:space="preserve">es de su conocimiento ya que lo tiene que acatar, </w:t>
      </w:r>
      <w:r w:rsidR="00E5051A">
        <w:rPr>
          <w:rFonts w:ascii="Palatino Linotype" w:eastAsia="Calibri" w:hAnsi="Palatino Linotype" w:cs="Tahoma"/>
          <w:bCs/>
          <w:sz w:val="22"/>
          <w:szCs w:val="22"/>
          <w:lang w:val="es-ES_tradnl" w:eastAsia="en-US"/>
        </w:rPr>
        <w:t xml:space="preserve">lo que da como resultado </w:t>
      </w:r>
      <w:r w:rsidR="00EB2C25">
        <w:rPr>
          <w:rFonts w:ascii="Palatino Linotype" w:eastAsia="Calibri" w:hAnsi="Palatino Linotype" w:cs="Tahoma"/>
          <w:bCs/>
          <w:sz w:val="22"/>
          <w:szCs w:val="22"/>
          <w:lang w:val="es-ES_tradnl" w:eastAsia="en-US"/>
        </w:rPr>
        <w:t xml:space="preserve">que el </w:t>
      </w:r>
      <w:r w:rsidR="00661639">
        <w:rPr>
          <w:rFonts w:ascii="Palatino Linotype" w:eastAsia="Calibri" w:hAnsi="Palatino Linotype" w:cs="Tahoma"/>
          <w:bCs/>
          <w:sz w:val="22"/>
          <w:szCs w:val="22"/>
          <w:lang w:val="es-ES_tradnl" w:eastAsia="en-US"/>
        </w:rPr>
        <w:t xml:space="preserve">Ayuntamiento </w:t>
      </w:r>
      <w:r>
        <w:rPr>
          <w:rFonts w:ascii="Palatino Linotype" w:eastAsia="Calibri" w:hAnsi="Palatino Linotype" w:cs="Tahoma"/>
          <w:bCs/>
          <w:sz w:val="22"/>
          <w:szCs w:val="22"/>
          <w:lang w:val="es-ES_tradnl" w:eastAsia="en-US"/>
        </w:rPr>
        <w:t xml:space="preserve">es </w:t>
      </w:r>
      <w:r w:rsidR="00EB2C25">
        <w:rPr>
          <w:rFonts w:ascii="Palatino Linotype" w:eastAsia="Calibri" w:hAnsi="Palatino Linotype" w:cs="Tahoma"/>
          <w:bCs/>
          <w:sz w:val="22"/>
          <w:szCs w:val="22"/>
          <w:lang w:val="es-ES_tradnl" w:eastAsia="en-US"/>
        </w:rPr>
        <w:t>competente para conocer de este punto de la solicitud</w:t>
      </w:r>
      <w:r w:rsidR="00646AF1">
        <w:rPr>
          <w:rFonts w:ascii="Palatino Linotype" w:eastAsia="Calibri" w:hAnsi="Palatino Linotype" w:cs="Tahoma"/>
          <w:bCs/>
          <w:sz w:val="22"/>
          <w:szCs w:val="22"/>
          <w:lang w:val="es-ES_tradnl" w:eastAsia="en-US"/>
        </w:rPr>
        <w:t xml:space="preserve"> y no es s</w:t>
      </w:r>
      <w:r w:rsidR="00E5051A">
        <w:rPr>
          <w:rFonts w:ascii="Palatino Linotype" w:eastAsia="Calibri" w:hAnsi="Palatino Linotype" w:cs="Tahoma"/>
          <w:bCs/>
          <w:sz w:val="22"/>
          <w:szCs w:val="22"/>
          <w:lang w:val="es-ES_tradnl" w:eastAsia="en-US"/>
        </w:rPr>
        <w:t>ó</w:t>
      </w:r>
      <w:r w:rsidR="00646AF1">
        <w:rPr>
          <w:rFonts w:ascii="Palatino Linotype" w:eastAsia="Calibri" w:hAnsi="Palatino Linotype" w:cs="Tahoma"/>
          <w:bCs/>
          <w:sz w:val="22"/>
          <w:szCs w:val="22"/>
          <w:lang w:val="es-ES_tradnl" w:eastAsia="en-US"/>
        </w:rPr>
        <w:t xml:space="preserve">lo competencia del Sindicato Único de Trabajadores del Estado de México y Municipios como lo señaló en su </w:t>
      </w:r>
      <w:r w:rsidR="00E5051A">
        <w:rPr>
          <w:rFonts w:ascii="Palatino Linotype" w:eastAsia="Calibri" w:hAnsi="Palatino Linotype" w:cs="Tahoma"/>
          <w:bCs/>
          <w:sz w:val="22"/>
          <w:szCs w:val="22"/>
          <w:lang w:val="es-ES_tradnl" w:eastAsia="en-US"/>
        </w:rPr>
        <w:t>Informe Justificado</w:t>
      </w:r>
      <w:r w:rsidR="00EB2C25">
        <w:rPr>
          <w:rFonts w:ascii="Palatino Linotype" w:eastAsia="Calibri" w:hAnsi="Palatino Linotype" w:cs="Tahoma"/>
          <w:bCs/>
          <w:sz w:val="22"/>
          <w:szCs w:val="22"/>
          <w:lang w:val="es-ES_tradnl" w:eastAsia="en-US"/>
        </w:rPr>
        <w:t xml:space="preserve">; </w:t>
      </w:r>
      <w:r w:rsidR="00CE737A" w:rsidRPr="00A50EAF">
        <w:rPr>
          <w:rFonts w:ascii="Palatino Linotype" w:eastAsia="Calibri" w:hAnsi="Palatino Linotype" w:cs="Tahoma"/>
          <w:bCs/>
          <w:sz w:val="22"/>
          <w:szCs w:val="22"/>
          <w:lang w:val="es-ES_tradnl" w:eastAsia="en-US"/>
        </w:rPr>
        <w:t xml:space="preserve">por lo que es dable </w:t>
      </w:r>
      <w:r w:rsidR="00CE737A" w:rsidRPr="00A50EAF">
        <w:rPr>
          <w:rFonts w:ascii="Palatino Linotype" w:eastAsia="Calibri" w:hAnsi="Palatino Linotype" w:cs="Tahoma"/>
          <w:b/>
          <w:bCs/>
          <w:sz w:val="22"/>
          <w:szCs w:val="22"/>
          <w:lang w:val="es-ES_tradnl" w:eastAsia="en-US"/>
        </w:rPr>
        <w:t>ORDENAR</w:t>
      </w:r>
      <w:r w:rsidR="00CE737A"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sidR="00CE737A">
        <w:rPr>
          <w:rFonts w:ascii="Palatino Linotype" w:eastAsia="Calibri" w:hAnsi="Palatino Linotype" w:cs="Tahoma"/>
          <w:bCs/>
          <w:sz w:val="22"/>
          <w:szCs w:val="22"/>
          <w:lang w:val="es-ES_tradnl" w:eastAsia="en-US"/>
        </w:rPr>
        <w:t>,</w:t>
      </w:r>
      <w:r w:rsidR="00CE737A" w:rsidRPr="00A50EAF">
        <w:rPr>
          <w:rFonts w:ascii="Palatino Linotype" w:eastAsia="Calibri" w:hAnsi="Palatino Linotype" w:cs="Tahoma"/>
          <w:bCs/>
          <w:sz w:val="22"/>
          <w:szCs w:val="22"/>
          <w:lang w:val="es-ES_tradnl" w:eastAsia="en-US"/>
        </w:rPr>
        <w:t xml:space="preserve"> </w:t>
      </w:r>
      <w:r w:rsidR="00EB2C25">
        <w:rPr>
          <w:rFonts w:ascii="Palatino Linotype" w:eastAsia="Calibri" w:hAnsi="Palatino Linotype" w:cs="Tahoma"/>
          <w:bCs/>
          <w:sz w:val="22"/>
          <w:szCs w:val="22"/>
          <w:lang w:val="es-ES_tradnl" w:eastAsia="en-US"/>
        </w:rPr>
        <w:t xml:space="preserve">del </w:t>
      </w:r>
      <w:r>
        <w:rPr>
          <w:rFonts w:ascii="Palatino Linotype" w:eastAsia="Calibri" w:hAnsi="Palatino Linotype" w:cs="Tahoma"/>
          <w:bCs/>
          <w:sz w:val="22"/>
          <w:szCs w:val="22"/>
          <w:lang w:val="es-ES_tradnl" w:eastAsia="en-US"/>
        </w:rPr>
        <w:t xml:space="preserve">Convenio </w:t>
      </w:r>
      <w:r w:rsidR="00EB2C25">
        <w:rPr>
          <w:rFonts w:ascii="Palatino Linotype" w:eastAsia="Calibri" w:hAnsi="Palatino Linotype" w:cs="Tahoma"/>
          <w:bCs/>
          <w:sz w:val="22"/>
          <w:szCs w:val="22"/>
          <w:lang w:val="es-ES_tradnl" w:eastAsia="en-US"/>
        </w:rPr>
        <w:t xml:space="preserve">celebrado entre el </w:t>
      </w:r>
      <w:r w:rsidR="00EB2C25">
        <w:rPr>
          <w:rFonts w:ascii="Palatino Linotype" w:eastAsia="Calibri" w:hAnsi="Palatino Linotype" w:cs="Tahoma"/>
          <w:bCs/>
          <w:sz w:val="22"/>
          <w:szCs w:val="22"/>
          <w:lang w:val="es-ES_tradnl" w:eastAsia="en-US"/>
        </w:rPr>
        <w:lastRenderedPageBreak/>
        <w:t>Ayuntamiento de San Felipe del Progreso y el Sindicato Único de Trabajadores del Estado de México y Municipios del año dos mil dieciséis y dos mil diecisiete</w:t>
      </w:r>
      <w:r w:rsidR="00CE737A">
        <w:rPr>
          <w:rFonts w:ascii="Palatino Linotype" w:eastAsia="Calibri" w:hAnsi="Palatino Linotype" w:cs="Tahoma"/>
          <w:bCs/>
          <w:sz w:val="22"/>
          <w:szCs w:val="22"/>
          <w:lang w:val="es-ES_tradnl" w:eastAsia="en-US"/>
        </w:rPr>
        <w:t xml:space="preserve">, </w:t>
      </w:r>
      <w:r w:rsidR="00CE737A" w:rsidRPr="009743DE">
        <w:rPr>
          <w:rFonts w:ascii="Palatino Linotype" w:eastAsia="Calibri" w:hAnsi="Palatino Linotype" w:cs="Tahoma"/>
          <w:bCs/>
          <w:sz w:val="22"/>
          <w:szCs w:val="22"/>
          <w:lang w:val="es-ES_tradnl" w:eastAsia="en-US"/>
        </w:rPr>
        <w:t>y hacer entrega del</w:t>
      </w:r>
      <w:r w:rsidR="00CE737A">
        <w:rPr>
          <w:rFonts w:ascii="Palatino Linotype" w:eastAsia="Calibri" w:hAnsi="Palatino Linotype" w:cs="Tahoma"/>
          <w:bCs/>
          <w:sz w:val="22"/>
          <w:szCs w:val="22"/>
          <w:lang w:val="es-ES_tradnl" w:eastAsia="en-US"/>
        </w:rPr>
        <w:t xml:space="preserve"> mismo </w:t>
      </w:r>
      <w:r w:rsidR="00CE737A" w:rsidRPr="00A50EAF">
        <w:rPr>
          <w:rFonts w:ascii="Palatino Linotype" w:eastAsia="Calibri" w:hAnsi="Palatino Linotype" w:cs="Tahoma"/>
          <w:bCs/>
          <w:sz w:val="22"/>
          <w:szCs w:val="22"/>
          <w:lang w:val="es-ES_tradnl" w:eastAsia="en-US"/>
        </w:rPr>
        <w:t>vía</w:t>
      </w:r>
      <w:r w:rsidR="00CE737A">
        <w:rPr>
          <w:rFonts w:ascii="Palatino Linotype" w:eastAsia="Calibri" w:hAnsi="Palatino Linotype" w:cs="Tahoma"/>
          <w:bCs/>
          <w:sz w:val="22"/>
          <w:szCs w:val="22"/>
          <w:lang w:val="es-ES_tradnl" w:eastAsia="en-US"/>
        </w:rPr>
        <w:t xml:space="preserve"> el Sistema de Acceso a la Información Mexiquense (SAIMEX)</w:t>
      </w:r>
      <w:r w:rsidR="00CE737A" w:rsidRPr="00A50EAF">
        <w:rPr>
          <w:rFonts w:ascii="Palatino Linotype" w:eastAsia="Calibri" w:hAnsi="Palatino Linotype" w:cs="Tahoma"/>
          <w:bCs/>
          <w:sz w:val="22"/>
          <w:szCs w:val="22"/>
          <w:lang w:val="es-ES_tradnl" w:eastAsia="en-US"/>
        </w:rPr>
        <w:t>.</w:t>
      </w:r>
    </w:p>
    <w:p w:rsidR="00C76B07" w:rsidRDefault="00C76B07" w:rsidP="00546FB3">
      <w:pPr>
        <w:tabs>
          <w:tab w:val="left" w:pos="4962"/>
        </w:tabs>
        <w:spacing w:line="360" w:lineRule="auto"/>
        <w:jc w:val="both"/>
        <w:rPr>
          <w:rFonts w:ascii="Palatino Linotype" w:eastAsia="Calibri" w:hAnsi="Palatino Linotype" w:cs="Tahoma"/>
          <w:bCs/>
          <w:sz w:val="22"/>
          <w:szCs w:val="22"/>
          <w:lang w:eastAsia="en-US"/>
        </w:rPr>
      </w:pPr>
    </w:p>
    <w:p w:rsidR="00052CA8" w:rsidRPr="006B075A" w:rsidRDefault="00052CA8" w:rsidP="00546FB3">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rsidR="00052CA8" w:rsidRDefault="00052CA8" w:rsidP="00546FB3">
      <w:pPr>
        <w:spacing w:line="360" w:lineRule="auto"/>
        <w:ind w:right="-93"/>
        <w:jc w:val="both"/>
        <w:rPr>
          <w:rFonts w:ascii="Palatino Linotype" w:eastAsia="Calibri" w:hAnsi="Palatino Linotype" w:cs="Tahoma"/>
          <w:bCs/>
          <w:iCs/>
          <w:sz w:val="22"/>
          <w:szCs w:val="22"/>
          <w:lang w:eastAsia="es-ES_tradnl"/>
        </w:rPr>
      </w:pPr>
    </w:p>
    <w:p w:rsidR="00052CA8" w:rsidRPr="006B075A" w:rsidRDefault="00052CA8" w:rsidP="00546FB3">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052CA8" w:rsidRDefault="00052CA8" w:rsidP="00546FB3">
      <w:pPr>
        <w:tabs>
          <w:tab w:val="left" w:pos="4962"/>
        </w:tabs>
        <w:spacing w:line="360" w:lineRule="auto"/>
        <w:jc w:val="both"/>
        <w:rPr>
          <w:rFonts w:ascii="Palatino Linotype" w:eastAsia="Calibri" w:hAnsi="Palatino Linotype" w:cs="Tahoma"/>
          <w:bCs/>
          <w:sz w:val="22"/>
          <w:szCs w:val="22"/>
          <w:lang w:eastAsia="en-US"/>
        </w:rPr>
      </w:pPr>
    </w:p>
    <w:p w:rsidR="00E5051A" w:rsidRDefault="00750112" w:rsidP="00546FB3">
      <w:pPr>
        <w:spacing w:line="360" w:lineRule="auto"/>
        <w:ind w:right="-93"/>
        <w:jc w:val="both"/>
        <w:rPr>
          <w:rFonts w:ascii="Palatino Linotype" w:hAnsi="Palatino Linotype" w:cs="Tahoma"/>
          <w:b/>
          <w:bCs/>
          <w:sz w:val="22"/>
          <w:szCs w:val="22"/>
        </w:rPr>
      </w:pPr>
      <w:r w:rsidRPr="005B3636">
        <w:rPr>
          <w:rFonts w:ascii="Palatino Linotype" w:hAnsi="Palatino Linotype" w:cs="Tahoma"/>
          <w:b/>
          <w:bCs/>
          <w:sz w:val="22"/>
          <w:szCs w:val="22"/>
        </w:rPr>
        <w:t xml:space="preserve">SEXTO. </w:t>
      </w:r>
      <w:r w:rsidR="00E5051A">
        <w:rPr>
          <w:rFonts w:ascii="Palatino Linotype" w:hAnsi="Palatino Linotype" w:cs="Tahoma"/>
          <w:b/>
          <w:bCs/>
          <w:sz w:val="22"/>
          <w:szCs w:val="22"/>
        </w:rPr>
        <w:t>Decisión.</w:t>
      </w:r>
    </w:p>
    <w:p w:rsidR="00E5051A" w:rsidRDefault="00E5051A" w:rsidP="00546FB3">
      <w:pPr>
        <w:spacing w:line="360" w:lineRule="auto"/>
        <w:ind w:right="-93"/>
        <w:jc w:val="both"/>
        <w:rPr>
          <w:rFonts w:ascii="Palatino Linotype" w:hAnsi="Palatino Linotype" w:cs="Tahoma"/>
          <w:sz w:val="22"/>
          <w:szCs w:val="22"/>
        </w:rPr>
      </w:pPr>
    </w:p>
    <w:p w:rsidR="00546FB3" w:rsidRDefault="00546FB3" w:rsidP="00546FB3">
      <w:pPr>
        <w:spacing w:line="360" w:lineRule="auto"/>
        <w:ind w:right="-93"/>
        <w:jc w:val="both"/>
        <w:rPr>
          <w:rFonts w:ascii="Palatino Linotype" w:hAnsi="Palatino Linotype" w:cs="Tahoma"/>
          <w:bCs/>
          <w:sz w:val="22"/>
          <w:szCs w:val="22"/>
        </w:rPr>
      </w:pPr>
      <w:r w:rsidRPr="00985849">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Pr="00985849">
        <w:rPr>
          <w:rFonts w:ascii="Palatino Linotype" w:hAnsi="Palatino Linotype" w:cs="Tahoma"/>
          <w:b/>
          <w:sz w:val="22"/>
          <w:szCs w:val="22"/>
        </w:rPr>
        <w:t xml:space="preserve">ORDENAR </w:t>
      </w:r>
      <w:r w:rsidRPr="00985849">
        <w:rPr>
          <w:rFonts w:ascii="Palatino Linotype" w:hAnsi="Palatino Linotype" w:cs="Tahoma"/>
          <w:sz w:val="22"/>
          <w:szCs w:val="22"/>
        </w:rPr>
        <w:t xml:space="preserve">al Ayuntamiento </w:t>
      </w:r>
      <w:r w:rsidR="00CC7698">
        <w:rPr>
          <w:rFonts w:ascii="Palatino Linotype" w:hAnsi="Palatino Linotype" w:cs="Tahoma"/>
          <w:sz w:val="22"/>
          <w:szCs w:val="22"/>
        </w:rPr>
        <w:t>S</w:t>
      </w:r>
      <w:r>
        <w:rPr>
          <w:rFonts w:ascii="Palatino Linotype" w:hAnsi="Palatino Linotype" w:cs="Tahoma"/>
          <w:sz w:val="22"/>
          <w:szCs w:val="22"/>
        </w:rPr>
        <w:t>an</w:t>
      </w:r>
      <w:r w:rsidR="00CC7698">
        <w:rPr>
          <w:rFonts w:ascii="Palatino Linotype" w:hAnsi="Palatino Linotype" w:cs="Tahoma"/>
          <w:sz w:val="22"/>
          <w:szCs w:val="22"/>
        </w:rPr>
        <w:t xml:space="preserve"> </w:t>
      </w:r>
      <w:r>
        <w:rPr>
          <w:rFonts w:ascii="Palatino Linotype" w:hAnsi="Palatino Linotype" w:cs="Tahoma"/>
          <w:sz w:val="22"/>
          <w:szCs w:val="22"/>
        </w:rPr>
        <w:t>Felipe del Progreso</w:t>
      </w:r>
      <w:r w:rsidRPr="00985849">
        <w:rPr>
          <w:rFonts w:ascii="Palatino Linotype" w:hAnsi="Palatino Linotype" w:cs="Tahoma"/>
          <w:sz w:val="22"/>
          <w:szCs w:val="22"/>
        </w:rPr>
        <w:t xml:space="preserve">, previa búsqueda exhaustiva </w:t>
      </w:r>
      <w:r w:rsidR="00CC7698">
        <w:rPr>
          <w:rFonts w:ascii="Palatino Linotype" w:hAnsi="Palatino Linotype" w:cs="Tahoma"/>
          <w:sz w:val="22"/>
          <w:szCs w:val="22"/>
        </w:rPr>
        <w:t xml:space="preserve">y razonable </w:t>
      </w:r>
      <w:r w:rsidRPr="00985849">
        <w:rPr>
          <w:rFonts w:ascii="Palatino Linotype" w:hAnsi="Palatino Linotype" w:cs="Tahoma"/>
          <w:sz w:val="22"/>
          <w:szCs w:val="22"/>
        </w:rPr>
        <w:t>en todas las áreas competentes</w:t>
      </w:r>
      <w:r w:rsidR="00B872E2">
        <w:rPr>
          <w:rFonts w:ascii="Palatino Linotype" w:hAnsi="Palatino Linotype" w:cs="Tahoma"/>
          <w:bCs/>
          <w:sz w:val="22"/>
          <w:szCs w:val="22"/>
        </w:rPr>
        <w:t xml:space="preserve"> y </w:t>
      </w:r>
      <w:r w:rsidR="00B872E2" w:rsidRPr="00B872E2">
        <w:rPr>
          <w:rFonts w:ascii="Palatino Linotype" w:hAnsi="Palatino Linotype" w:cs="Tahoma"/>
          <w:bCs/>
          <w:sz w:val="22"/>
          <w:szCs w:val="22"/>
        </w:rPr>
        <w:t>haga entrega, a través del Sistema de Acceso a la Información Mexiquense (SAIMEX),</w:t>
      </w:r>
      <w:r w:rsidR="00B872E2">
        <w:rPr>
          <w:rFonts w:ascii="Palatino Linotype" w:hAnsi="Palatino Linotype" w:cs="Tahoma"/>
          <w:bCs/>
          <w:sz w:val="22"/>
          <w:szCs w:val="22"/>
        </w:rPr>
        <w:t xml:space="preserve"> de ser procedente en versión pública de lo </w:t>
      </w:r>
      <w:r w:rsidRPr="00985849">
        <w:rPr>
          <w:rFonts w:ascii="Palatino Linotype" w:hAnsi="Palatino Linotype" w:cs="Tahoma"/>
          <w:bCs/>
          <w:sz w:val="22"/>
          <w:szCs w:val="22"/>
        </w:rPr>
        <w:t>siguiente:</w:t>
      </w:r>
    </w:p>
    <w:p w:rsidR="00546FB3" w:rsidRPr="00985849" w:rsidRDefault="00546FB3" w:rsidP="00546FB3">
      <w:pPr>
        <w:spacing w:line="360" w:lineRule="auto"/>
        <w:ind w:right="-93"/>
        <w:jc w:val="both"/>
        <w:rPr>
          <w:rFonts w:ascii="Palatino Linotype" w:hAnsi="Palatino Linotype" w:cs="Tahoma"/>
          <w:sz w:val="22"/>
          <w:szCs w:val="22"/>
        </w:rPr>
      </w:pPr>
    </w:p>
    <w:p w:rsidR="00546FB3" w:rsidRPr="00985849" w:rsidRDefault="00B872E2" w:rsidP="00B872E2">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w:t>
      </w:r>
      <w:r w:rsidRPr="00B872E2">
        <w:rPr>
          <w:rFonts w:ascii="Palatino Linotype" w:eastAsia="Calibri" w:hAnsi="Palatino Linotype" w:cs="Tahoma"/>
          <w:iCs/>
          <w:szCs w:val="22"/>
          <w:lang w:val="es-ES" w:eastAsia="es-ES_tradnl"/>
        </w:rPr>
        <w:t xml:space="preserve">l o los documentos donde conste el número, nombre y cargo de </w:t>
      </w:r>
      <w:r>
        <w:rPr>
          <w:rFonts w:ascii="Palatino Linotype" w:eastAsia="Calibri" w:hAnsi="Palatino Linotype" w:cs="Tahoma"/>
          <w:iCs/>
          <w:szCs w:val="22"/>
          <w:lang w:val="es-ES" w:eastAsia="es-ES_tradnl"/>
        </w:rPr>
        <w:t>servidores públicos adscritos al Ayuntamiento de San Felipe del Progreso</w:t>
      </w:r>
      <w:r w:rsidRPr="00B872E2">
        <w:rPr>
          <w:rFonts w:ascii="Palatino Linotype" w:eastAsia="Calibri" w:hAnsi="Palatino Linotype" w:cs="Tahoma"/>
          <w:iCs/>
          <w:szCs w:val="22"/>
          <w:lang w:val="es-ES" w:eastAsia="es-ES_tradnl"/>
        </w:rPr>
        <w:t xml:space="preserve"> que obtuvieron un</w:t>
      </w:r>
      <w:r>
        <w:rPr>
          <w:rFonts w:ascii="Palatino Linotype" w:eastAsia="Calibri" w:hAnsi="Palatino Linotype" w:cs="Tahoma"/>
          <w:iCs/>
          <w:szCs w:val="22"/>
          <w:lang w:val="es-ES" w:eastAsia="es-ES_tradnl"/>
        </w:rPr>
        <w:t xml:space="preserve"> trabajo de </w:t>
      </w:r>
      <w:r w:rsidRPr="00B872E2">
        <w:rPr>
          <w:rFonts w:ascii="Palatino Linotype" w:eastAsia="Calibri" w:hAnsi="Palatino Linotype" w:cs="Tahoma"/>
          <w:iCs/>
          <w:szCs w:val="22"/>
          <w:lang w:val="es-ES" w:eastAsia="es-ES_tradnl"/>
        </w:rPr>
        <w:lastRenderedPageBreak/>
        <w:t xml:space="preserve">base y/o </w:t>
      </w:r>
      <w:r>
        <w:rPr>
          <w:rFonts w:ascii="Palatino Linotype" w:eastAsia="Calibri" w:hAnsi="Palatino Linotype" w:cs="Tahoma"/>
          <w:iCs/>
          <w:szCs w:val="22"/>
          <w:lang w:val="es-ES" w:eastAsia="es-ES_tradnl"/>
        </w:rPr>
        <w:t xml:space="preserve">se sindicalizaron, </w:t>
      </w:r>
      <w:r w:rsidRPr="00B872E2">
        <w:rPr>
          <w:rFonts w:ascii="Palatino Linotype" w:eastAsia="Calibri" w:hAnsi="Palatino Linotype" w:cs="Tahoma"/>
          <w:iCs/>
          <w:szCs w:val="22"/>
          <w:lang w:val="es-ES" w:eastAsia="es-ES_tradnl"/>
        </w:rPr>
        <w:t xml:space="preserve">del primero de enero de dos mil dieciséis al doce de enero de dos mil dieciocho, así como el acuerdo de clasificación emitido por el Comité de Transparencia, en donde de manera fundada y motivada, clasifique </w:t>
      </w:r>
      <w:r w:rsidR="00D20923">
        <w:rPr>
          <w:rFonts w:ascii="Palatino Linotype" w:eastAsia="Calibri" w:hAnsi="Palatino Linotype" w:cs="Tahoma"/>
          <w:iCs/>
          <w:szCs w:val="22"/>
          <w:lang w:val="es-ES" w:eastAsia="es-ES_tradnl"/>
        </w:rPr>
        <w:t>con fundamento en el artículo 143, fracción I de la Ley de Transparencia y Acceso a la Información Pública del Estado de México y Municipios,</w:t>
      </w:r>
      <w:r w:rsidR="00D20923" w:rsidRPr="00B872E2">
        <w:rPr>
          <w:rFonts w:ascii="Palatino Linotype" w:eastAsia="Calibri" w:hAnsi="Palatino Linotype" w:cs="Tahoma"/>
          <w:iCs/>
          <w:szCs w:val="22"/>
          <w:lang w:val="es-ES" w:eastAsia="es-ES_tradnl"/>
        </w:rPr>
        <w:t xml:space="preserve"> </w:t>
      </w:r>
      <w:r w:rsidRPr="00B872E2">
        <w:rPr>
          <w:rFonts w:ascii="Palatino Linotype" w:eastAsia="Calibri" w:hAnsi="Palatino Linotype" w:cs="Tahoma"/>
          <w:iCs/>
          <w:szCs w:val="22"/>
          <w:lang w:val="es-ES" w:eastAsia="es-ES_tradnl"/>
        </w:rPr>
        <w:t>el municipio de origen de los servidores públicos sindicalizados del primero de enero del dos mil dieciséis al doce de noviembre de dos mil dieciocho.</w:t>
      </w:r>
    </w:p>
    <w:p w:rsidR="00546FB3" w:rsidRPr="00985849" w:rsidRDefault="00546FB3" w:rsidP="00546FB3">
      <w:pPr>
        <w:pStyle w:val="Prrafodelista"/>
        <w:tabs>
          <w:tab w:val="left" w:pos="4962"/>
        </w:tabs>
        <w:spacing w:line="360" w:lineRule="auto"/>
        <w:jc w:val="both"/>
        <w:rPr>
          <w:rFonts w:ascii="Palatino Linotype" w:eastAsia="Calibri" w:hAnsi="Palatino Linotype" w:cs="Tahoma"/>
          <w:iCs/>
          <w:szCs w:val="22"/>
          <w:lang w:val="es-ES" w:eastAsia="es-ES_tradnl"/>
        </w:rPr>
      </w:pPr>
    </w:p>
    <w:p w:rsidR="00F3324B" w:rsidRPr="00F3324B" w:rsidRDefault="00B872E2" w:rsidP="00546FB3">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val="es-ES_tradnl" w:eastAsia="en-US"/>
        </w:rPr>
        <w:t xml:space="preserve">El o los documentos donde conste el número de todos los empleados adscritos al </w:t>
      </w:r>
      <w:r w:rsidRPr="00646AF1">
        <w:rPr>
          <w:rFonts w:ascii="Palatino Linotype" w:eastAsia="Calibri" w:hAnsi="Palatino Linotype" w:cs="Tahoma"/>
          <w:bCs/>
          <w:szCs w:val="22"/>
          <w:lang w:val="es-ES_tradnl" w:eastAsia="en-US"/>
        </w:rPr>
        <w:t xml:space="preserve">Ayuntamiento de San Felipe del Progreso </w:t>
      </w:r>
      <w:r>
        <w:rPr>
          <w:rFonts w:ascii="Palatino Linotype" w:eastAsia="Calibri" w:hAnsi="Palatino Linotype" w:cs="Tahoma"/>
          <w:bCs/>
          <w:szCs w:val="22"/>
          <w:lang w:val="es-ES_tradnl" w:eastAsia="en-US"/>
        </w:rPr>
        <w:t>del primero de enero del año dos mil dieciséis al treinta y uno de diciembre de dos mil diecisiete</w:t>
      </w:r>
      <w:r w:rsidR="00CC7698">
        <w:rPr>
          <w:rFonts w:ascii="Palatino Linotype" w:eastAsia="Calibri" w:hAnsi="Palatino Linotype" w:cs="Tahoma"/>
          <w:bCs/>
          <w:szCs w:val="22"/>
          <w:lang w:val="es-ES_tradnl" w:eastAsia="en-US"/>
        </w:rPr>
        <w:t>.</w:t>
      </w:r>
    </w:p>
    <w:p w:rsidR="00F3324B" w:rsidRPr="00F3324B" w:rsidRDefault="00F3324B" w:rsidP="00F3324B">
      <w:pPr>
        <w:pStyle w:val="Prrafodelista"/>
        <w:rPr>
          <w:rFonts w:ascii="Palatino Linotype" w:eastAsia="Calibri" w:hAnsi="Palatino Linotype" w:cs="Tahoma"/>
          <w:bCs/>
          <w:szCs w:val="22"/>
          <w:lang w:val="es-ES_tradnl" w:eastAsia="en-US"/>
        </w:rPr>
      </w:pPr>
    </w:p>
    <w:p w:rsidR="00546FB3" w:rsidRPr="00985849" w:rsidRDefault="00F3324B" w:rsidP="00546FB3">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val="es-ES_tradnl" w:eastAsia="en-US"/>
        </w:rPr>
        <w:t>E</w:t>
      </w:r>
      <w:r w:rsidR="00B872E2">
        <w:rPr>
          <w:rFonts w:ascii="Palatino Linotype" w:eastAsia="Calibri" w:hAnsi="Palatino Linotype" w:cs="Tahoma"/>
          <w:bCs/>
          <w:szCs w:val="22"/>
          <w:lang w:val="es-ES_tradnl" w:eastAsia="en-US"/>
        </w:rPr>
        <w:t xml:space="preserve">l documento y/o documentos donde consten los pagos realizados por concepto del Impuesto Sobre la Renta </w:t>
      </w:r>
      <w:r w:rsidR="00CC7698">
        <w:rPr>
          <w:rFonts w:ascii="Palatino Linotype" w:eastAsia="Calibri" w:hAnsi="Palatino Linotype" w:cs="Tahoma"/>
          <w:bCs/>
          <w:szCs w:val="22"/>
          <w:lang w:val="es-ES_tradnl" w:eastAsia="en-US"/>
        </w:rPr>
        <w:t>por</w:t>
      </w:r>
      <w:r w:rsidR="00B872E2">
        <w:rPr>
          <w:rFonts w:ascii="Palatino Linotype" w:eastAsia="Calibri" w:hAnsi="Palatino Linotype" w:cs="Tahoma"/>
          <w:bCs/>
          <w:szCs w:val="22"/>
          <w:lang w:val="es-ES_tradnl" w:eastAsia="en-US"/>
        </w:rPr>
        <w:t xml:space="preserve"> parte del Sujeto Obligado al Servicio de Administración Tributaria</w:t>
      </w:r>
      <w:r w:rsidR="00E63760">
        <w:rPr>
          <w:rFonts w:ascii="Palatino Linotype" w:eastAsia="Calibri" w:hAnsi="Palatino Linotype" w:cs="Tahoma"/>
          <w:bCs/>
          <w:szCs w:val="22"/>
          <w:lang w:val="es-ES_tradnl" w:eastAsia="en-US"/>
        </w:rPr>
        <w:t xml:space="preserve"> del primero de enero del año dos mil dieciséis al treinta y uno de diciembre del dos mil diecisiete</w:t>
      </w:r>
      <w:r w:rsidR="00546FB3" w:rsidRPr="00985849">
        <w:rPr>
          <w:rFonts w:ascii="Palatino Linotype" w:eastAsia="Calibri" w:hAnsi="Palatino Linotype" w:cs="Tahoma"/>
          <w:iCs/>
          <w:szCs w:val="22"/>
          <w:lang w:val="es-ES" w:eastAsia="es-ES_tradnl"/>
        </w:rPr>
        <w:t>.</w:t>
      </w:r>
    </w:p>
    <w:p w:rsidR="00546FB3" w:rsidRPr="005E3922" w:rsidRDefault="00546FB3" w:rsidP="00546FB3">
      <w:pPr>
        <w:spacing w:line="360" w:lineRule="auto"/>
        <w:ind w:left="360"/>
        <w:rPr>
          <w:rFonts w:ascii="Palatino Linotype" w:eastAsia="Calibri" w:hAnsi="Palatino Linotype" w:cs="Tahoma"/>
          <w:iCs/>
          <w:szCs w:val="22"/>
          <w:lang w:val="es-ES" w:eastAsia="es-ES_tradnl"/>
        </w:rPr>
      </w:pPr>
    </w:p>
    <w:p w:rsidR="00546FB3" w:rsidRPr="00985849" w:rsidRDefault="00B872E2" w:rsidP="00B872E2">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w:t>
      </w:r>
      <w:r w:rsidRPr="00B872E2">
        <w:rPr>
          <w:rFonts w:ascii="Palatino Linotype" w:eastAsia="Calibri" w:hAnsi="Palatino Linotype" w:cs="Tahoma"/>
          <w:iCs/>
          <w:szCs w:val="22"/>
          <w:lang w:val="es-ES" w:eastAsia="es-ES_tradnl"/>
        </w:rPr>
        <w:t xml:space="preserve">l Convenio celebrado entre el Ayuntamiento de San Felipe del Progreso y el Sindicato Único de Trabajadores del Estado de México y Municipios </w:t>
      </w:r>
      <w:r w:rsidR="00D20923">
        <w:rPr>
          <w:rFonts w:ascii="Palatino Linotype" w:eastAsia="Calibri" w:hAnsi="Palatino Linotype" w:cs="Tahoma"/>
          <w:iCs/>
          <w:szCs w:val="22"/>
          <w:lang w:val="es-ES" w:eastAsia="es-ES_tradnl"/>
        </w:rPr>
        <w:t>correspondiente a</w:t>
      </w:r>
      <w:r w:rsidR="00CC7698">
        <w:rPr>
          <w:rFonts w:ascii="Palatino Linotype" w:eastAsia="Calibri" w:hAnsi="Palatino Linotype" w:cs="Tahoma"/>
          <w:iCs/>
          <w:szCs w:val="22"/>
          <w:lang w:val="es-ES" w:eastAsia="es-ES_tradnl"/>
        </w:rPr>
        <w:t xml:space="preserve"> los</w:t>
      </w:r>
      <w:r w:rsidR="00CC7698" w:rsidRPr="00B872E2">
        <w:rPr>
          <w:rFonts w:ascii="Palatino Linotype" w:eastAsia="Calibri" w:hAnsi="Palatino Linotype" w:cs="Tahoma"/>
          <w:iCs/>
          <w:szCs w:val="22"/>
          <w:lang w:val="es-ES" w:eastAsia="es-ES_tradnl"/>
        </w:rPr>
        <w:t xml:space="preserve"> </w:t>
      </w:r>
      <w:r w:rsidRPr="00B872E2">
        <w:rPr>
          <w:rFonts w:ascii="Palatino Linotype" w:eastAsia="Calibri" w:hAnsi="Palatino Linotype" w:cs="Tahoma"/>
          <w:iCs/>
          <w:szCs w:val="22"/>
          <w:lang w:val="es-ES" w:eastAsia="es-ES_tradnl"/>
        </w:rPr>
        <w:t>año</w:t>
      </w:r>
      <w:r w:rsidR="00CC7698">
        <w:rPr>
          <w:rFonts w:ascii="Palatino Linotype" w:eastAsia="Calibri" w:hAnsi="Palatino Linotype" w:cs="Tahoma"/>
          <w:iCs/>
          <w:szCs w:val="22"/>
          <w:lang w:val="es-ES" w:eastAsia="es-ES_tradnl"/>
        </w:rPr>
        <w:t>s</w:t>
      </w:r>
      <w:r w:rsidRPr="00B872E2">
        <w:rPr>
          <w:rFonts w:ascii="Palatino Linotype" w:eastAsia="Calibri" w:hAnsi="Palatino Linotype" w:cs="Tahoma"/>
          <w:iCs/>
          <w:szCs w:val="22"/>
          <w:lang w:val="es-ES" w:eastAsia="es-ES_tradnl"/>
        </w:rPr>
        <w:t xml:space="preserve"> dos mil dieciséis y dos mil diecisiete</w:t>
      </w:r>
      <w:r w:rsidR="00546FB3" w:rsidRPr="00985849">
        <w:rPr>
          <w:rFonts w:ascii="Palatino Linotype" w:eastAsia="Calibri" w:hAnsi="Palatino Linotype" w:cs="Tahoma"/>
          <w:iCs/>
          <w:szCs w:val="22"/>
          <w:lang w:val="es-ES" w:eastAsia="es-ES_tradnl"/>
        </w:rPr>
        <w:t>.</w:t>
      </w:r>
    </w:p>
    <w:p w:rsidR="00546FB3" w:rsidRDefault="00546FB3" w:rsidP="00546FB3">
      <w:pPr>
        <w:spacing w:line="360" w:lineRule="auto"/>
        <w:ind w:right="-93"/>
        <w:jc w:val="both"/>
        <w:rPr>
          <w:rFonts w:ascii="Palatino Linotype" w:hAnsi="Palatino Linotype" w:cs="Tahoma"/>
          <w:sz w:val="22"/>
          <w:szCs w:val="22"/>
          <w:lang w:val="es-ES"/>
        </w:rPr>
      </w:pPr>
    </w:p>
    <w:p w:rsidR="00546FB3" w:rsidRDefault="00E63760" w:rsidP="00546FB3">
      <w:pPr>
        <w:spacing w:line="360" w:lineRule="auto"/>
        <w:ind w:right="-93"/>
        <w:jc w:val="both"/>
        <w:rPr>
          <w:rFonts w:ascii="Palatino Linotype" w:hAnsi="Palatino Linotype" w:cs="Tahoma"/>
          <w:sz w:val="22"/>
          <w:szCs w:val="22"/>
          <w:lang w:val="es-ES"/>
        </w:rPr>
      </w:pPr>
      <w:r w:rsidRPr="00E63760">
        <w:rPr>
          <w:rFonts w:ascii="Palatino Linotype" w:hAnsi="Palatino Linotype" w:cs="Tahoma"/>
          <w:sz w:val="22"/>
          <w:szCs w:val="22"/>
          <w:lang w:val="es-ES"/>
        </w:rPr>
        <w:t xml:space="preserve">De ser necesaria 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w:t>
      </w:r>
      <w:r w:rsidRPr="00E63760">
        <w:rPr>
          <w:rFonts w:ascii="Palatino Linotype" w:hAnsi="Palatino Linotype" w:cs="Tahoma"/>
          <w:sz w:val="22"/>
          <w:szCs w:val="22"/>
          <w:lang w:val="es-ES"/>
        </w:rPr>
        <w:lastRenderedPageBreak/>
        <w:t>se formulen y se pongan a disposición del Recurrente, mismo que igualmente hará de su conocimiento.</w:t>
      </w:r>
    </w:p>
    <w:p w:rsidR="00E63760" w:rsidRPr="009A0C8C" w:rsidRDefault="00E63760" w:rsidP="00546FB3">
      <w:pPr>
        <w:spacing w:line="360" w:lineRule="auto"/>
        <w:ind w:right="-93"/>
        <w:jc w:val="both"/>
        <w:rPr>
          <w:rFonts w:ascii="Palatino Linotype" w:hAnsi="Palatino Linotype" w:cs="Tahoma"/>
          <w:sz w:val="22"/>
          <w:szCs w:val="22"/>
          <w:lang w:val="es-ES"/>
        </w:rPr>
      </w:pPr>
    </w:p>
    <w:p w:rsidR="00546FB3" w:rsidRPr="00985849" w:rsidRDefault="00546FB3" w:rsidP="00546FB3">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rsidR="00546FB3" w:rsidRPr="00985849" w:rsidRDefault="00546FB3" w:rsidP="00546FB3">
      <w:pPr>
        <w:spacing w:line="360" w:lineRule="auto"/>
        <w:ind w:right="-93"/>
        <w:jc w:val="both"/>
        <w:rPr>
          <w:rFonts w:ascii="Palatino Linotype" w:hAnsi="Palatino Linotype" w:cs="Tahoma"/>
          <w:b/>
          <w:sz w:val="22"/>
          <w:szCs w:val="22"/>
        </w:rPr>
      </w:pPr>
    </w:p>
    <w:p w:rsidR="00546FB3" w:rsidRDefault="00546FB3" w:rsidP="00546FB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San Felipe del Progreso </w:t>
      </w:r>
      <w:r w:rsidRPr="00985849">
        <w:rPr>
          <w:rFonts w:ascii="Palatino Linotype" w:hAnsi="Palatino Linotype" w:cs="Tahoma"/>
          <w:sz w:val="22"/>
          <w:szCs w:val="22"/>
        </w:rPr>
        <w:t>no emitió respuesta en el plazo señalado en el artículo 163 de la Ley de Transparencia y Acceso a la Información Pública del Estado de México y Municipios.</w:t>
      </w:r>
    </w:p>
    <w:p w:rsidR="00546FB3" w:rsidRPr="00264223" w:rsidRDefault="00546FB3" w:rsidP="00546FB3">
      <w:pPr>
        <w:spacing w:line="360" w:lineRule="auto"/>
        <w:ind w:right="-93"/>
        <w:jc w:val="both"/>
        <w:rPr>
          <w:rFonts w:ascii="Palatino Linotype" w:hAnsi="Palatino Linotype" w:cs="Tahoma"/>
          <w:sz w:val="22"/>
          <w:szCs w:val="22"/>
        </w:rPr>
      </w:pPr>
    </w:p>
    <w:p w:rsidR="00546FB3" w:rsidRPr="005C0DBE" w:rsidRDefault="00546FB3" w:rsidP="00546FB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6C3C00">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546FB3" w:rsidRPr="00264223" w:rsidRDefault="00546FB3" w:rsidP="00546FB3">
      <w:pPr>
        <w:spacing w:line="360" w:lineRule="auto"/>
        <w:ind w:right="-93"/>
        <w:jc w:val="both"/>
        <w:rPr>
          <w:rFonts w:ascii="Palatino Linotype" w:eastAsia="Calibri" w:hAnsi="Palatino Linotype" w:cs="Tahoma"/>
          <w:bCs/>
          <w:sz w:val="22"/>
          <w:szCs w:val="22"/>
          <w:lang w:eastAsia="en-US"/>
        </w:rPr>
      </w:pPr>
    </w:p>
    <w:p w:rsidR="00546FB3" w:rsidRPr="00264223" w:rsidRDefault="00546FB3" w:rsidP="00546F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rsidR="00546FB3" w:rsidRPr="00264223" w:rsidRDefault="00546FB3" w:rsidP="00546FB3">
      <w:pPr>
        <w:spacing w:line="360" w:lineRule="auto"/>
        <w:ind w:right="-93"/>
        <w:jc w:val="both"/>
        <w:rPr>
          <w:rFonts w:ascii="Palatino Linotype" w:eastAsia="Calibri" w:hAnsi="Palatino Linotype" w:cs="Tahoma"/>
          <w:bCs/>
          <w:sz w:val="22"/>
          <w:szCs w:val="22"/>
          <w:lang w:eastAsia="en-US"/>
        </w:rPr>
      </w:pPr>
    </w:p>
    <w:p w:rsidR="00546FB3" w:rsidRPr="00264223" w:rsidRDefault="00546FB3" w:rsidP="00546F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sidR="006C3C00">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rsidR="00952487" w:rsidRPr="003E4DFD" w:rsidRDefault="00952487" w:rsidP="00546FB3">
      <w:pPr>
        <w:spacing w:line="360" w:lineRule="auto"/>
        <w:jc w:val="both"/>
        <w:rPr>
          <w:rFonts w:ascii="Palatino Linotype" w:eastAsia="Calibri" w:hAnsi="Palatino Linotype" w:cs="Tahoma"/>
          <w:szCs w:val="22"/>
          <w:lang w:eastAsia="es-ES_tradnl"/>
        </w:rPr>
      </w:pPr>
    </w:p>
    <w:p w:rsidR="001609DB" w:rsidRPr="005B3636" w:rsidRDefault="001609DB" w:rsidP="00546FB3">
      <w:pPr>
        <w:spacing w:line="360" w:lineRule="auto"/>
        <w:jc w:val="both"/>
        <w:rPr>
          <w:rFonts w:ascii="Palatino Linotype" w:eastAsia="Calibri" w:hAnsi="Palatino Linotype" w:cs="Tahoma"/>
          <w:bCs/>
          <w:sz w:val="22"/>
          <w:lang w:eastAsia="en-US"/>
        </w:rPr>
      </w:pPr>
      <w:r w:rsidRPr="005B3636">
        <w:rPr>
          <w:rFonts w:ascii="Palatino Linotype" w:eastAsia="Calibri" w:hAnsi="Palatino Linotype" w:cs="Tahoma"/>
          <w:bCs/>
          <w:sz w:val="22"/>
          <w:lang w:eastAsia="en-US"/>
        </w:rPr>
        <w:t>Por lo expuesto y fundado, este Pleno:</w:t>
      </w:r>
    </w:p>
    <w:p w:rsidR="001609DB" w:rsidRPr="005B3636" w:rsidRDefault="001609DB" w:rsidP="00546FB3">
      <w:pPr>
        <w:spacing w:line="360" w:lineRule="auto"/>
        <w:jc w:val="both"/>
        <w:rPr>
          <w:rFonts w:ascii="Palatino Linotype" w:eastAsia="Calibri" w:hAnsi="Palatino Linotype" w:cs="Tahoma"/>
          <w:bCs/>
          <w:sz w:val="22"/>
          <w:lang w:eastAsia="en-US"/>
        </w:rPr>
      </w:pPr>
    </w:p>
    <w:p w:rsidR="007F4F85" w:rsidRPr="005B3636" w:rsidRDefault="007F4F85" w:rsidP="00546FB3">
      <w:pPr>
        <w:spacing w:line="360" w:lineRule="auto"/>
        <w:jc w:val="center"/>
        <w:rPr>
          <w:rFonts w:ascii="Palatino Linotype" w:hAnsi="Palatino Linotype" w:cs="Tahoma"/>
          <w:b/>
          <w:bCs/>
          <w:sz w:val="22"/>
          <w:lang w:val="es-ES_tradnl"/>
        </w:rPr>
      </w:pPr>
      <w:r w:rsidRPr="005B3636">
        <w:rPr>
          <w:rFonts w:ascii="Palatino Linotype" w:hAnsi="Palatino Linotype" w:cs="Tahoma"/>
          <w:b/>
          <w:bCs/>
          <w:sz w:val="22"/>
          <w:lang w:val="es-ES_tradnl"/>
        </w:rPr>
        <w:t>RESUELVE</w:t>
      </w:r>
    </w:p>
    <w:p w:rsidR="008849F1" w:rsidRPr="005B3636" w:rsidRDefault="008849F1" w:rsidP="00546FB3">
      <w:pPr>
        <w:spacing w:line="360" w:lineRule="auto"/>
        <w:jc w:val="center"/>
        <w:rPr>
          <w:rFonts w:ascii="Palatino Linotype" w:hAnsi="Palatino Linotype" w:cs="Tahoma"/>
          <w:b/>
          <w:bCs/>
          <w:sz w:val="22"/>
          <w:lang w:val="es-ES_tradnl"/>
        </w:rPr>
      </w:pPr>
    </w:p>
    <w:p w:rsidR="00546FB3" w:rsidRPr="00985849" w:rsidRDefault="00546FB3" w:rsidP="00546FB3">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w:t>
      </w:r>
      <w:r w:rsidR="006C3C00" w:rsidRPr="00985849">
        <w:rPr>
          <w:rFonts w:ascii="Palatino Linotype" w:eastAsia="Calibri" w:hAnsi="Palatino Linotype" w:cs="Tahoma"/>
          <w:bCs/>
          <w:sz w:val="22"/>
          <w:szCs w:val="22"/>
          <w:lang w:eastAsia="en-US"/>
        </w:rPr>
        <w:t>de</w:t>
      </w:r>
      <w:r w:rsidR="006C3C00">
        <w:rPr>
          <w:rFonts w:ascii="Palatino Linotype" w:eastAsia="Calibri" w:hAnsi="Palatino Linotype" w:cs="Tahoma"/>
          <w:bCs/>
          <w:sz w:val="22"/>
          <w:szCs w:val="22"/>
          <w:lang w:eastAsia="en-US"/>
        </w:rPr>
        <w:t xml:space="preserve"> los</w:t>
      </w:r>
      <w:r w:rsidR="006C3C00" w:rsidRPr="00985849">
        <w:rPr>
          <w:rFonts w:ascii="Palatino Linotype" w:eastAsia="Calibri" w:hAnsi="Palatino Linotype" w:cs="Tahoma"/>
          <w:bCs/>
          <w:sz w:val="22"/>
          <w:szCs w:val="22"/>
          <w:lang w:eastAsia="en-US"/>
        </w:rPr>
        <w:t xml:space="preserve"> </w:t>
      </w:r>
      <w:r w:rsidR="006C3C00">
        <w:rPr>
          <w:rFonts w:ascii="Palatino Linotype" w:eastAsia="Calibri" w:hAnsi="Palatino Linotype" w:cs="Tahoma"/>
          <w:bCs/>
          <w:sz w:val="22"/>
          <w:szCs w:val="22"/>
          <w:lang w:eastAsia="en-US"/>
        </w:rPr>
        <w:t>C</w:t>
      </w:r>
      <w:r w:rsidR="006C3C00" w:rsidRPr="00985849">
        <w:rPr>
          <w:rFonts w:ascii="Palatino Linotype" w:eastAsia="Calibri" w:hAnsi="Palatino Linotype" w:cs="Tahoma"/>
          <w:bCs/>
          <w:sz w:val="22"/>
          <w:szCs w:val="22"/>
          <w:lang w:eastAsia="en-US"/>
        </w:rPr>
        <w:t>onsiderando</w:t>
      </w:r>
      <w:r w:rsidR="006C3C00">
        <w:rPr>
          <w:rFonts w:ascii="Palatino Linotype" w:eastAsia="Calibri" w:hAnsi="Palatino Linotype" w:cs="Tahoma"/>
          <w:bCs/>
          <w:sz w:val="22"/>
          <w:szCs w:val="22"/>
          <w:lang w:eastAsia="en-US"/>
        </w:rPr>
        <w:t>s</w:t>
      </w:r>
      <w:r w:rsidR="006C3C00" w:rsidRPr="00985849">
        <w:rPr>
          <w:rFonts w:ascii="Palatino Linotype" w:eastAsia="Calibri" w:hAnsi="Palatino Linotype" w:cs="Tahoma"/>
          <w:bCs/>
          <w:sz w:val="22"/>
          <w:szCs w:val="22"/>
          <w:lang w:eastAsia="en-US"/>
        </w:rPr>
        <w:t xml:space="preserve"> </w:t>
      </w:r>
      <w:r w:rsidRPr="00883211">
        <w:rPr>
          <w:rFonts w:ascii="Palatino Linotype" w:eastAsia="Calibri" w:hAnsi="Palatino Linotype" w:cs="Tahoma"/>
          <w:b/>
          <w:bCs/>
          <w:sz w:val="22"/>
          <w:szCs w:val="22"/>
          <w:lang w:eastAsia="en-US"/>
        </w:rPr>
        <w:t>QUINTO</w:t>
      </w:r>
      <w:r w:rsidR="006C3C00">
        <w:rPr>
          <w:rFonts w:ascii="Palatino Linotype" w:eastAsia="Calibri" w:hAnsi="Palatino Linotype" w:cs="Tahoma"/>
          <w:b/>
          <w:bCs/>
          <w:sz w:val="22"/>
          <w:szCs w:val="22"/>
          <w:lang w:eastAsia="en-US"/>
        </w:rPr>
        <w:t xml:space="preserve"> y SEXTO</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de la presente </w:t>
      </w:r>
      <w:r w:rsidR="006C3C00">
        <w:rPr>
          <w:rFonts w:ascii="Palatino Linotype" w:eastAsia="Calibri" w:hAnsi="Palatino Linotype" w:cs="Tahoma"/>
          <w:bCs/>
          <w:sz w:val="22"/>
          <w:szCs w:val="22"/>
          <w:lang w:eastAsia="en-US"/>
        </w:rPr>
        <w:t>R</w:t>
      </w:r>
      <w:r w:rsidR="006C3C00" w:rsidRPr="00985849">
        <w:rPr>
          <w:rFonts w:ascii="Palatino Linotype" w:eastAsia="Calibri" w:hAnsi="Palatino Linotype" w:cs="Tahoma"/>
          <w:bCs/>
          <w:sz w:val="22"/>
          <w:szCs w:val="22"/>
          <w:lang w:eastAsia="en-US"/>
        </w:rPr>
        <w:t>esolución</w:t>
      </w:r>
      <w:r w:rsidRPr="00985849">
        <w:rPr>
          <w:rFonts w:ascii="Palatino Linotype" w:eastAsia="Calibri" w:hAnsi="Palatino Linotype" w:cs="Tahoma"/>
          <w:bCs/>
          <w:sz w:val="22"/>
          <w:szCs w:val="22"/>
          <w:lang w:eastAsia="en-US"/>
        </w:rPr>
        <w:t>.</w:t>
      </w:r>
    </w:p>
    <w:p w:rsidR="00546FB3" w:rsidRPr="00985849" w:rsidRDefault="00546FB3" w:rsidP="00546FB3">
      <w:pPr>
        <w:shd w:val="clear" w:color="auto" w:fill="FFFFFF" w:themeFill="background1"/>
        <w:spacing w:line="360" w:lineRule="auto"/>
        <w:jc w:val="both"/>
        <w:rPr>
          <w:rFonts w:ascii="Palatino Linotype" w:eastAsia="Calibri" w:hAnsi="Palatino Linotype" w:cs="Tahoma"/>
          <w:bCs/>
          <w:sz w:val="22"/>
          <w:szCs w:val="22"/>
          <w:lang w:eastAsia="en-US"/>
        </w:rPr>
      </w:pPr>
    </w:p>
    <w:p w:rsidR="00F3324B" w:rsidRDefault="00546FB3" w:rsidP="00F3324B">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 xml:space="preserve">SEGUNDO. </w:t>
      </w:r>
      <w:r w:rsidRPr="00985849">
        <w:rPr>
          <w:rFonts w:ascii="Palatino Linotype" w:eastAsia="Calibri" w:hAnsi="Palatino Linotype" w:cs="Tahoma"/>
          <w:sz w:val="22"/>
          <w:szCs w:val="22"/>
          <w:lang w:eastAsia="es-MX"/>
        </w:rPr>
        <w:t xml:space="preserve">Se </w:t>
      </w:r>
      <w:r w:rsidRPr="00985849">
        <w:rPr>
          <w:rFonts w:ascii="Palatino Linotype" w:eastAsia="Calibri" w:hAnsi="Palatino Linotype" w:cs="Tahoma"/>
          <w:b/>
          <w:sz w:val="22"/>
          <w:szCs w:val="22"/>
          <w:lang w:eastAsia="es-MX"/>
        </w:rPr>
        <w:t xml:space="preserve">ORDENA </w:t>
      </w:r>
      <w:r w:rsidRPr="00985849">
        <w:rPr>
          <w:rFonts w:ascii="Palatino Linotype" w:eastAsia="Calibri" w:hAnsi="Palatino Linotype" w:cs="Tahoma"/>
          <w:sz w:val="22"/>
          <w:szCs w:val="22"/>
          <w:lang w:eastAsia="es-MX"/>
        </w:rPr>
        <w:t xml:space="preserve">al Ayuntamiento de </w:t>
      </w:r>
      <w:r>
        <w:rPr>
          <w:rFonts w:ascii="Palatino Linotype" w:eastAsia="Calibri" w:hAnsi="Palatino Linotype" w:cs="Tahoma"/>
          <w:sz w:val="22"/>
          <w:szCs w:val="22"/>
          <w:lang w:eastAsia="es-MX"/>
        </w:rPr>
        <w:t>San Felipe del Progreso</w:t>
      </w:r>
      <w:r w:rsidRPr="00985849">
        <w:rPr>
          <w:rFonts w:ascii="Palatino Linotype" w:eastAsia="Calibri" w:hAnsi="Palatino Linotype" w:cs="Tahoma"/>
          <w:sz w:val="22"/>
          <w:szCs w:val="22"/>
          <w:lang w:eastAsia="es-MX"/>
        </w:rPr>
        <w:t xml:space="preserve">, previa búsqueda exhaustiva y razonable en todas las áreas competentes, </w:t>
      </w:r>
      <w:r w:rsidR="00F3324B" w:rsidRPr="00B872E2">
        <w:rPr>
          <w:rFonts w:ascii="Palatino Linotype" w:hAnsi="Palatino Linotype" w:cs="Tahoma"/>
          <w:bCs/>
          <w:sz w:val="22"/>
          <w:szCs w:val="22"/>
        </w:rPr>
        <w:t>haga entrega, a través del Sistema de Acceso a la Información Mexiquense (SAIMEX),</w:t>
      </w:r>
      <w:r w:rsidR="00F3324B">
        <w:rPr>
          <w:rFonts w:ascii="Palatino Linotype" w:hAnsi="Palatino Linotype" w:cs="Tahoma"/>
          <w:bCs/>
          <w:sz w:val="22"/>
          <w:szCs w:val="22"/>
        </w:rPr>
        <w:t xml:space="preserve"> de ser procedente en versión pública de lo </w:t>
      </w:r>
      <w:r w:rsidR="00F3324B" w:rsidRPr="00985849">
        <w:rPr>
          <w:rFonts w:ascii="Palatino Linotype" w:hAnsi="Palatino Linotype" w:cs="Tahoma"/>
          <w:bCs/>
          <w:sz w:val="22"/>
          <w:szCs w:val="22"/>
        </w:rPr>
        <w:t>siguiente:</w:t>
      </w:r>
    </w:p>
    <w:p w:rsidR="00F3324B" w:rsidRPr="00985849" w:rsidRDefault="00F3324B" w:rsidP="00F3324B">
      <w:pPr>
        <w:spacing w:line="360" w:lineRule="auto"/>
        <w:ind w:right="-93"/>
        <w:jc w:val="both"/>
        <w:rPr>
          <w:rFonts w:ascii="Palatino Linotype" w:hAnsi="Palatino Linotype" w:cs="Tahoma"/>
          <w:sz w:val="22"/>
          <w:szCs w:val="22"/>
        </w:rPr>
      </w:pPr>
    </w:p>
    <w:p w:rsidR="00F3324B" w:rsidRPr="00985849" w:rsidRDefault="00F3324B" w:rsidP="00F3324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w:t>
      </w:r>
      <w:r w:rsidRPr="00B872E2">
        <w:rPr>
          <w:rFonts w:ascii="Palatino Linotype" w:eastAsia="Calibri" w:hAnsi="Palatino Linotype" w:cs="Tahoma"/>
          <w:iCs/>
          <w:szCs w:val="22"/>
          <w:lang w:val="es-ES" w:eastAsia="es-ES_tradnl"/>
        </w:rPr>
        <w:t xml:space="preserve">l o los documentos donde conste el número, nombre y cargo de </w:t>
      </w:r>
      <w:r>
        <w:rPr>
          <w:rFonts w:ascii="Palatino Linotype" w:eastAsia="Calibri" w:hAnsi="Palatino Linotype" w:cs="Tahoma"/>
          <w:iCs/>
          <w:szCs w:val="22"/>
          <w:lang w:val="es-ES" w:eastAsia="es-ES_tradnl"/>
        </w:rPr>
        <w:t>servidores públicos adscritos al Ayuntamiento de San Felipe del Progreso</w:t>
      </w:r>
      <w:r w:rsidRPr="00B872E2">
        <w:rPr>
          <w:rFonts w:ascii="Palatino Linotype" w:eastAsia="Calibri" w:hAnsi="Palatino Linotype" w:cs="Tahoma"/>
          <w:iCs/>
          <w:szCs w:val="22"/>
          <w:lang w:val="es-ES" w:eastAsia="es-ES_tradnl"/>
        </w:rPr>
        <w:t xml:space="preserve"> que obtuvieron un</w:t>
      </w:r>
      <w:r>
        <w:rPr>
          <w:rFonts w:ascii="Palatino Linotype" w:eastAsia="Calibri" w:hAnsi="Palatino Linotype" w:cs="Tahoma"/>
          <w:iCs/>
          <w:szCs w:val="22"/>
          <w:lang w:val="es-ES" w:eastAsia="es-ES_tradnl"/>
        </w:rPr>
        <w:t xml:space="preserve"> trabajo de </w:t>
      </w:r>
      <w:r w:rsidRPr="00B872E2">
        <w:rPr>
          <w:rFonts w:ascii="Palatino Linotype" w:eastAsia="Calibri" w:hAnsi="Palatino Linotype" w:cs="Tahoma"/>
          <w:iCs/>
          <w:szCs w:val="22"/>
          <w:lang w:val="es-ES" w:eastAsia="es-ES_tradnl"/>
        </w:rPr>
        <w:t xml:space="preserve">base y/o </w:t>
      </w:r>
      <w:r>
        <w:rPr>
          <w:rFonts w:ascii="Palatino Linotype" w:eastAsia="Calibri" w:hAnsi="Palatino Linotype" w:cs="Tahoma"/>
          <w:iCs/>
          <w:szCs w:val="22"/>
          <w:lang w:val="es-ES" w:eastAsia="es-ES_tradnl"/>
        </w:rPr>
        <w:t xml:space="preserve">se sindicalizaron, </w:t>
      </w:r>
      <w:r w:rsidRPr="00B872E2">
        <w:rPr>
          <w:rFonts w:ascii="Palatino Linotype" w:eastAsia="Calibri" w:hAnsi="Palatino Linotype" w:cs="Tahoma"/>
          <w:iCs/>
          <w:szCs w:val="22"/>
          <w:lang w:val="es-ES" w:eastAsia="es-ES_tradnl"/>
        </w:rPr>
        <w:t>del primero de enero de dos mil dieciséis al doce de enero de dos mil dieciocho, así como el acuerdo de clasificación emitido por el Comité de Transparencia, en donde de manera fundada y motivada, clasifique</w:t>
      </w:r>
      <w:r w:rsidR="00A00B06">
        <w:rPr>
          <w:rFonts w:ascii="Palatino Linotype" w:eastAsia="Calibri" w:hAnsi="Palatino Linotype" w:cs="Tahoma"/>
          <w:iCs/>
          <w:szCs w:val="22"/>
          <w:lang w:val="es-ES" w:eastAsia="es-ES_tradnl"/>
        </w:rPr>
        <w:t xml:space="preserve"> con fundamento en el artículo 143, fracción I de la Ley de Transparencia y Acceso a la Información Pública del Estado de México y Municipios,</w:t>
      </w:r>
      <w:r w:rsidRPr="00B872E2">
        <w:rPr>
          <w:rFonts w:ascii="Palatino Linotype" w:eastAsia="Calibri" w:hAnsi="Palatino Linotype" w:cs="Tahoma"/>
          <w:iCs/>
          <w:szCs w:val="22"/>
          <w:lang w:val="es-ES" w:eastAsia="es-ES_tradnl"/>
        </w:rPr>
        <w:t xml:space="preserve"> el municipio de origen de los servidores públicos sindicalizados del primero de enero del dos mil dieciséis al doce de noviembre de dos mil dieciocho.</w:t>
      </w:r>
    </w:p>
    <w:p w:rsidR="00F3324B" w:rsidRPr="00985849" w:rsidRDefault="00F3324B" w:rsidP="00F3324B">
      <w:pPr>
        <w:pStyle w:val="Prrafodelista"/>
        <w:tabs>
          <w:tab w:val="left" w:pos="4962"/>
        </w:tabs>
        <w:spacing w:line="360" w:lineRule="auto"/>
        <w:jc w:val="both"/>
        <w:rPr>
          <w:rFonts w:ascii="Palatino Linotype" w:eastAsia="Calibri" w:hAnsi="Palatino Linotype" w:cs="Tahoma"/>
          <w:iCs/>
          <w:szCs w:val="22"/>
          <w:lang w:val="es-ES" w:eastAsia="es-ES_tradnl"/>
        </w:rPr>
      </w:pPr>
    </w:p>
    <w:p w:rsidR="00F3324B" w:rsidRPr="00F3324B" w:rsidRDefault="00F3324B" w:rsidP="00F3324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val="es-ES_tradnl" w:eastAsia="en-US"/>
        </w:rPr>
        <w:lastRenderedPageBreak/>
        <w:t xml:space="preserve">El o los documentos donde conste el número de todos los empleados adscritos al </w:t>
      </w:r>
      <w:r w:rsidRPr="00646AF1">
        <w:rPr>
          <w:rFonts w:ascii="Palatino Linotype" w:eastAsia="Calibri" w:hAnsi="Palatino Linotype" w:cs="Tahoma"/>
          <w:bCs/>
          <w:szCs w:val="22"/>
          <w:lang w:val="es-ES_tradnl" w:eastAsia="en-US"/>
        </w:rPr>
        <w:t>Ayuntamiento de San Felipe del Progreso</w:t>
      </w:r>
      <w:r w:rsidR="00A00B06">
        <w:rPr>
          <w:rFonts w:ascii="Palatino Linotype" w:eastAsia="Calibri" w:hAnsi="Palatino Linotype" w:cs="Tahoma"/>
          <w:bCs/>
          <w:szCs w:val="22"/>
          <w:lang w:val="es-ES_tradnl" w:eastAsia="en-US"/>
        </w:rPr>
        <w:t>,</w:t>
      </w:r>
      <w:r w:rsidRPr="00646AF1">
        <w:rPr>
          <w:rFonts w:ascii="Palatino Linotype" w:eastAsia="Calibri" w:hAnsi="Palatino Linotype" w:cs="Tahoma"/>
          <w:bCs/>
          <w:szCs w:val="22"/>
          <w:lang w:val="es-ES_tradnl" w:eastAsia="en-US"/>
        </w:rPr>
        <w:t xml:space="preserve"> </w:t>
      </w:r>
      <w:r>
        <w:rPr>
          <w:rFonts w:ascii="Palatino Linotype" w:eastAsia="Calibri" w:hAnsi="Palatino Linotype" w:cs="Tahoma"/>
          <w:bCs/>
          <w:szCs w:val="22"/>
          <w:lang w:val="es-ES_tradnl" w:eastAsia="en-US"/>
        </w:rPr>
        <w:t>del primero de enero de dos mil dieciséis al treinta y uno de d</w:t>
      </w:r>
      <w:r w:rsidR="00E63760">
        <w:rPr>
          <w:rFonts w:ascii="Palatino Linotype" w:eastAsia="Calibri" w:hAnsi="Palatino Linotype" w:cs="Tahoma"/>
          <w:bCs/>
          <w:szCs w:val="22"/>
          <w:lang w:val="es-ES_tradnl" w:eastAsia="en-US"/>
        </w:rPr>
        <w:t>iciembre de dos mil diecisiete.</w:t>
      </w:r>
    </w:p>
    <w:p w:rsidR="00F3324B" w:rsidRPr="00F3324B" w:rsidRDefault="00F3324B" w:rsidP="00F3324B">
      <w:pPr>
        <w:pStyle w:val="Prrafodelista"/>
        <w:rPr>
          <w:rFonts w:ascii="Palatino Linotype" w:eastAsia="Calibri" w:hAnsi="Palatino Linotype" w:cs="Tahoma"/>
          <w:bCs/>
          <w:szCs w:val="22"/>
          <w:lang w:val="es-ES_tradnl" w:eastAsia="en-US"/>
        </w:rPr>
      </w:pPr>
    </w:p>
    <w:p w:rsidR="00F3324B" w:rsidRPr="00985849" w:rsidRDefault="00F3324B" w:rsidP="00F3324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val="es-ES_tradnl" w:eastAsia="en-US"/>
        </w:rPr>
        <w:t>El documento y/o documentos donde consten los pagos realizados por concepto del Impuesto Sobre la Renta de parte del Sujeto Obligado al Servicio de Administración Tributaria</w:t>
      </w:r>
      <w:r w:rsidR="00A00B06">
        <w:rPr>
          <w:rFonts w:ascii="Palatino Linotype" w:eastAsia="Calibri" w:hAnsi="Palatino Linotype" w:cs="Tahoma"/>
          <w:bCs/>
          <w:szCs w:val="22"/>
          <w:lang w:val="es-ES_tradnl" w:eastAsia="en-US"/>
        </w:rPr>
        <w:t>,</w:t>
      </w:r>
      <w:r w:rsidR="00E63760">
        <w:rPr>
          <w:rFonts w:ascii="Palatino Linotype" w:eastAsia="Calibri" w:hAnsi="Palatino Linotype" w:cs="Tahoma"/>
          <w:bCs/>
          <w:szCs w:val="22"/>
          <w:lang w:val="es-ES_tradnl" w:eastAsia="en-US"/>
        </w:rPr>
        <w:t xml:space="preserve"> del primero de enero de dos mil dieciséis al treinta y uno de diciembre de dos mil diecisiete</w:t>
      </w:r>
      <w:r w:rsidRPr="00985849">
        <w:rPr>
          <w:rFonts w:ascii="Palatino Linotype" w:eastAsia="Calibri" w:hAnsi="Palatino Linotype" w:cs="Tahoma"/>
          <w:iCs/>
          <w:szCs w:val="22"/>
          <w:lang w:val="es-ES" w:eastAsia="es-ES_tradnl"/>
        </w:rPr>
        <w:t>.</w:t>
      </w:r>
    </w:p>
    <w:p w:rsidR="00F3324B" w:rsidRPr="005E3922" w:rsidRDefault="00F3324B" w:rsidP="00F3324B">
      <w:pPr>
        <w:spacing w:line="360" w:lineRule="auto"/>
        <w:ind w:left="360"/>
        <w:rPr>
          <w:rFonts w:ascii="Palatino Linotype" w:eastAsia="Calibri" w:hAnsi="Palatino Linotype" w:cs="Tahoma"/>
          <w:iCs/>
          <w:szCs w:val="22"/>
          <w:lang w:val="es-ES" w:eastAsia="es-ES_tradnl"/>
        </w:rPr>
      </w:pPr>
    </w:p>
    <w:p w:rsidR="00F3324B" w:rsidRPr="00985849" w:rsidRDefault="00F3324B" w:rsidP="00F3324B">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w:t>
      </w:r>
      <w:r w:rsidRPr="00B872E2">
        <w:rPr>
          <w:rFonts w:ascii="Palatino Linotype" w:eastAsia="Calibri" w:hAnsi="Palatino Linotype" w:cs="Tahoma"/>
          <w:iCs/>
          <w:szCs w:val="22"/>
          <w:lang w:val="es-ES" w:eastAsia="es-ES_tradnl"/>
        </w:rPr>
        <w:t xml:space="preserve">l Convenio celebrado entre el Ayuntamiento de San Felipe del Progreso y el Sindicato Único de Trabajadores del Estado de México y Municipios </w:t>
      </w:r>
      <w:r w:rsidR="00A81C52">
        <w:rPr>
          <w:rFonts w:ascii="Palatino Linotype" w:eastAsia="Calibri" w:hAnsi="Palatino Linotype" w:cs="Tahoma"/>
          <w:iCs/>
          <w:szCs w:val="22"/>
          <w:lang w:val="es-ES" w:eastAsia="es-ES_tradnl"/>
        </w:rPr>
        <w:t xml:space="preserve"> correspondiente a </w:t>
      </w:r>
      <w:r w:rsidRPr="00B872E2">
        <w:rPr>
          <w:rFonts w:ascii="Palatino Linotype" w:eastAsia="Calibri" w:hAnsi="Palatino Linotype" w:cs="Tahoma"/>
          <w:iCs/>
          <w:szCs w:val="22"/>
          <w:lang w:val="es-ES" w:eastAsia="es-ES_tradnl"/>
        </w:rPr>
        <w:t>l</w:t>
      </w:r>
      <w:r w:rsidR="00A00B06">
        <w:rPr>
          <w:rFonts w:ascii="Palatino Linotype" w:eastAsia="Calibri" w:hAnsi="Palatino Linotype" w:cs="Tahoma"/>
          <w:iCs/>
          <w:szCs w:val="22"/>
          <w:lang w:val="es-ES" w:eastAsia="es-ES_tradnl"/>
        </w:rPr>
        <w:t>os</w:t>
      </w:r>
      <w:r w:rsidRPr="00B872E2">
        <w:rPr>
          <w:rFonts w:ascii="Palatino Linotype" w:eastAsia="Calibri" w:hAnsi="Palatino Linotype" w:cs="Tahoma"/>
          <w:iCs/>
          <w:szCs w:val="22"/>
          <w:lang w:val="es-ES" w:eastAsia="es-ES_tradnl"/>
        </w:rPr>
        <w:t xml:space="preserve"> año</w:t>
      </w:r>
      <w:r w:rsidR="00A00B06">
        <w:rPr>
          <w:rFonts w:ascii="Palatino Linotype" w:eastAsia="Calibri" w:hAnsi="Palatino Linotype" w:cs="Tahoma"/>
          <w:iCs/>
          <w:szCs w:val="22"/>
          <w:lang w:val="es-ES" w:eastAsia="es-ES_tradnl"/>
        </w:rPr>
        <w:t>s</w:t>
      </w:r>
      <w:r w:rsidRPr="00B872E2">
        <w:rPr>
          <w:rFonts w:ascii="Palatino Linotype" w:eastAsia="Calibri" w:hAnsi="Palatino Linotype" w:cs="Tahoma"/>
          <w:iCs/>
          <w:szCs w:val="22"/>
          <w:lang w:val="es-ES" w:eastAsia="es-ES_tradnl"/>
        </w:rPr>
        <w:t xml:space="preserve"> dos mil dieciséis y dos mil diecisiete</w:t>
      </w:r>
      <w:r w:rsidRPr="00985849">
        <w:rPr>
          <w:rFonts w:ascii="Palatino Linotype" w:eastAsia="Calibri" w:hAnsi="Palatino Linotype" w:cs="Tahoma"/>
          <w:iCs/>
          <w:szCs w:val="22"/>
          <w:lang w:val="es-ES" w:eastAsia="es-ES_tradnl"/>
        </w:rPr>
        <w:t>.</w:t>
      </w:r>
    </w:p>
    <w:p w:rsidR="00F3324B" w:rsidRDefault="00F3324B" w:rsidP="00F3324B">
      <w:pPr>
        <w:spacing w:line="360" w:lineRule="auto"/>
        <w:ind w:right="-93"/>
        <w:jc w:val="both"/>
        <w:rPr>
          <w:rFonts w:ascii="Palatino Linotype" w:hAnsi="Palatino Linotype" w:cs="Tahoma"/>
          <w:sz w:val="22"/>
          <w:szCs w:val="22"/>
          <w:lang w:val="es-ES"/>
        </w:rPr>
      </w:pPr>
    </w:p>
    <w:p w:rsidR="00F3324B" w:rsidRDefault="00E63760" w:rsidP="00F3324B">
      <w:pPr>
        <w:spacing w:line="360" w:lineRule="auto"/>
        <w:ind w:right="-93"/>
        <w:jc w:val="both"/>
        <w:rPr>
          <w:rFonts w:ascii="Palatino Linotype" w:hAnsi="Palatino Linotype" w:cs="Tahoma"/>
          <w:sz w:val="22"/>
          <w:szCs w:val="22"/>
          <w:lang w:val="es-ES"/>
        </w:rPr>
      </w:pPr>
      <w:r w:rsidRPr="00E63760">
        <w:rPr>
          <w:rFonts w:ascii="Palatino Linotype" w:hAnsi="Palatino Linotype" w:cs="Tahoma"/>
          <w:sz w:val="22"/>
          <w:szCs w:val="22"/>
          <w:lang w:val="es-ES"/>
        </w:rPr>
        <w:t>De ser necesaria la versión pública, el Sujeto Obligado deberá emitir el Acuerdo del Comité de Transparencia</w:t>
      </w:r>
      <w:r w:rsidR="00E202C9">
        <w:rPr>
          <w:rFonts w:ascii="Palatino Linotype" w:hAnsi="Palatino Linotype" w:cs="Tahoma"/>
          <w:sz w:val="22"/>
          <w:szCs w:val="22"/>
          <w:lang w:val="es-ES"/>
        </w:rPr>
        <w:t>,</w:t>
      </w:r>
      <w:r w:rsidRPr="00E63760">
        <w:rPr>
          <w:rFonts w:ascii="Palatino Linotype" w:hAnsi="Palatino Linotype" w:cs="Tahoma"/>
          <w:sz w:val="22"/>
          <w:szCs w:val="22"/>
          <w:lang w:val="es-ES"/>
        </w:rPr>
        <w:t xml:space="preserve">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E63760" w:rsidRPr="009A0C8C" w:rsidRDefault="00E63760" w:rsidP="00F3324B">
      <w:pPr>
        <w:spacing w:line="360" w:lineRule="auto"/>
        <w:ind w:right="-93"/>
        <w:jc w:val="both"/>
        <w:rPr>
          <w:rFonts w:ascii="Palatino Linotype" w:hAnsi="Palatino Linotype" w:cs="Tahoma"/>
          <w:sz w:val="22"/>
          <w:szCs w:val="22"/>
          <w:lang w:val="es-ES"/>
        </w:rPr>
      </w:pPr>
    </w:p>
    <w:p w:rsidR="00546FB3" w:rsidRPr="00985849" w:rsidRDefault="00546FB3" w:rsidP="00546FB3">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46FB3" w:rsidRPr="00985849" w:rsidRDefault="00546FB3" w:rsidP="00546FB3">
      <w:pPr>
        <w:shd w:val="clear" w:color="auto" w:fill="FFFFFF" w:themeFill="background1"/>
        <w:spacing w:line="360" w:lineRule="auto"/>
        <w:jc w:val="both"/>
        <w:rPr>
          <w:rFonts w:ascii="Palatino Linotype" w:eastAsia="Calibri" w:hAnsi="Palatino Linotype" w:cs="Tahoma"/>
          <w:sz w:val="22"/>
          <w:szCs w:val="22"/>
          <w:lang w:eastAsia="es-MX"/>
        </w:rPr>
      </w:pPr>
    </w:p>
    <w:p w:rsidR="00546FB3" w:rsidRPr="00985849" w:rsidRDefault="00546FB3" w:rsidP="00546FB3">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46FB3" w:rsidRPr="00985849" w:rsidRDefault="00546FB3" w:rsidP="00546FB3">
      <w:pPr>
        <w:spacing w:line="360" w:lineRule="auto"/>
        <w:ind w:right="-93"/>
        <w:jc w:val="both"/>
        <w:rPr>
          <w:rFonts w:ascii="Palatino Linotype" w:eastAsia="Calibri" w:hAnsi="Palatino Linotype" w:cs="Tahoma"/>
          <w:b/>
          <w:bCs/>
          <w:sz w:val="22"/>
          <w:szCs w:val="22"/>
          <w:lang w:eastAsia="en-US"/>
        </w:rPr>
      </w:pPr>
    </w:p>
    <w:p w:rsidR="00546FB3" w:rsidRPr="00985849" w:rsidRDefault="00546FB3" w:rsidP="00546FB3">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883211" w:rsidRPr="001C52B5">
        <w:rPr>
          <w:rFonts w:ascii="Palatino Linotype" w:eastAsia="Calibri" w:hAnsi="Palatino Linotype" w:cs="Tahoma"/>
          <w:bCs/>
          <w:caps/>
          <w:sz w:val="22"/>
          <w:szCs w:val="22"/>
          <w:lang w:val="es-ES_tradnl" w:eastAsia="en-US"/>
        </w:rPr>
        <w:t>Séptimo</w:t>
      </w:r>
      <w:r w:rsidR="00883211">
        <w:rPr>
          <w:rFonts w:ascii="Palatino Linotype" w:eastAsia="Calibri" w:hAnsi="Palatino Linotype" w:cs="Tahoma"/>
          <w:bCs/>
          <w:sz w:val="22"/>
          <w:szCs w:val="22"/>
          <w:lang w:val="es-ES_tradnl" w:eastAsia="en-US"/>
        </w:rPr>
        <w:t xml:space="preserve"> </w:t>
      </w:r>
      <w:r w:rsidRPr="00985849">
        <w:rPr>
          <w:rFonts w:ascii="Palatino Linotype" w:eastAsia="Calibri" w:hAnsi="Palatino Linotype" w:cs="Tahoma"/>
          <w:bCs/>
          <w:sz w:val="22"/>
          <w:szCs w:val="22"/>
          <w:lang w:val="es-ES_tradnl" w:eastAsia="en-US"/>
        </w:rPr>
        <w:t xml:space="preserve">de la presente </w:t>
      </w:r>
      <w:r w:rsidR="00AD67D7">
        <w:rPr>
          <w:rFonts w:ascii="Palatino Linotype" w:eastAsia="Calibri" w:hAnsi="Palatino Linotype" w:cs="Tahoma"/>
          <w:bCs/>
          <w:sz w:val="22"/>
          <w:szCs w:val="22"/>
          <w:lang w:val="es-ES_tradnl" w:eastAsia="en-US"/>
        </w:rPr>
        <w:t>R</w:t>
      </w:r>
      <w:r w:rsidR="00AD67D7" w:rsidRPr="00985849">
        <w:rPr>
          <w:rFonts w:ascii="Palatino Linotype" w:eastAsia="Calibri" w:hAnsi="Palatino Linotype" w:cs="Tahoma"/>
          <w:bCs/>
          <w:sz w:val="22"/>
          <w:szCs w:val="22"/>
          <w:lang w:val="es-ES_tradnl" w:eastAsia="en-US"/>
        </w:rPr>
        <w:t>esolución</w:t>
      </w:r>
      <w:r w:rsidRPr="00985849">
        <w:rPr>
          <w:rFonts w:ascii="Palatino Linotype" w:eastAsia="Calibri" w:hAnsi="Palatino Linotype" w:cs="Tahoma"/>
          <w:bCs/>
          <w:sz w:val="22"/>
          <w:szCs w:val="22"/>
          <w:lang w:val="es-ES_tradnl" w:eastAsia="en-US"/>
        </w:rPr>
        <w:t>.</w:t>
      </w:r>
    </w:p>
    <w:p w:rsidR="00546FB3" w:rsidRPr="00985849" w:rsidRDefault="00546FB3" w:rsidP="00546FB3">
      <w:pPr>
        <w:spacing w:line="360" w:lineRule="auto"/>
        <w:ind w:right="-93"/>
        <w:jc w:val="both"/>
        <w:rPr>
          <w:rFonts w:ascii="Palatino Linotype" w:eastAsia="Calibri" w:hAnsi="Palatino Linotype" w:cs="Tahoma"/>
          <w:b/>
          <w:bCs/>
          <w:sz w:val="22"/>
          <w:szCs w:val="22"/>
          <w:lang w:eastAsia="en-US"/>
        </w:rPr>
      </w:pPr>
    </w:p>
    <w:p w:rsidR="00AB0303" w:rsidRPr="005B3636" w:rsidRDefault="00AB0303" w:rsidP="00546FB3">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EF6C79">
        <w:rPr>
          <w:rFonts w:ascii="Palatino Linotype" w:hAnsi="Palatino Linotype" w:cs="Tahoma"/>
          <w:sz w:val="22"/>
        </w:rPr>
        <w:t xml:space="preserve"> (EMITIENDO VOTO PARTICULAR)</w:t>
      </w:r>
      <w:r w:rsidRPr="005B3636">
        <w:rPr>
          <w:rFonts w:ascii="Palatino Linotype" w:hAnsi="Palatino Linotype" w:cs="Tahoma"/>
          <w:sz w:val="22"/>
        </w:rPr>
        <w:t xml:space="preserve"> Y LUIS GUSTAVO PARRA NORIEGA, EN LA </w:t>
      </w:r>
      <w:r w:rsidR="00517F65">
        <w:rPr>
          <w:rFonts w:ascii="Palatino Linotype" w:hAnsi="Palatino Linotype" w:cs="Tahoma"/>
          <w:sz w:val="22"/>
        </w:rPr>
        <w:t xml:space="preserve">OCTAVA </w:t>
      </w:r>
      <w:r w:rsidRPr="005B3636">
        <w:rPr>
          <w:rFonts w:ascii="Palatino Linotype" w:hAnsi="Palatino Linotype" w:cs="Tahoma"/>
          <w:sz w:val="22"/>
        </w:rPr>
        <w:t xml:space="preserve">SESIÓN ORDINARIA CELEBRADA EL </w:t>
      </w:r>
      <w:r w:rsidR="00517F65">
        <w:rPr>
          <w:rFonts w:ascii="Palatino Linotype" w:hAnsi="Palatino Linotype" w:cs="Tahoma"/>
          <w:sz w:val="22"/>
        </w:rPr>
        <w:t>VEINTI</w:t>
      </w:r>
      <w:r w:rsidR="003E4DFD">
        <w:rPr>
          <w:rFonts w:ascii="Palatino Linotype" w:hAnsi="Palatino Linotype" w:cs="Tahoma"/>
          <w:sz w:val="22"/>
        </w:rPr>
        <w:t xml:space="preserve">SIETE </w:t>
      </w:r>
      <w:r w:rsidRPr="005B3636">
        <w:rPr>
          <w:rFonts w:ascii="Palatino Linotype" w:hAnsi="Palatino Linotype" w:cs="Tahoma"/>
          <w:sz w:val="22"/>
        </w:rPr>
        <w:t xml:space="preserve">DE </w:t>
      </w:r>
      <w:r w:rsidR="003E4DFD">
        <w:rPr>
          <w:rFonts w:ascii="Palatino Linotype" w:hAnsi="Palatino Linotype" w:cs="Tahoma"/>
          <w:sz w:val="22"/>
        </w:rPr>
        <w:t>F</w:t>
      </w:r>
      <w:r w:rsidR="003D0868" w:rsidRPr="005B3636">
        <w:rPr>
          <w:rFonts w:ascii="Palatino Linotype" w:hAnsi="Palatino Linotype" w:cs="Tahoma"/>
          <w:sz w:val="22"/>
        </w:rPr>
        <w:t>E</w:t>
      </w:r>
      <w:r w:rsidR="003E4DFD">
        <w:rPr>
          <w:rFonts w:ascii="Palatino Linotype" w:hAnsi="Palatino Linotype" w:cs="Tahoma"/>
          <w:sz w:val="22"/>
        </w:rPr>
        <w:t>BR</w:t>
      </w:r>
      <w:r w:rsidR="003D0868" w:rsidRPr="005B3636">
        <w:rPr>
          <w:rFonts w:ascii="Palatino Linotype" w:hAnsi="Palatino Linotype" w:cs="Tahoma"/>
          <w:sz w:val="22"/>
        </w:rPr>
        <w:t xml:space="preserve">ERO </w:t>
      </w:r>
      <w:r w:rsidRPr="005B3636">
        <w:rPr>
          <w:rFonts w:ascii="Palatino Linotype" w:hAnsi="Palatino Linotype" w:cs="Tahoma"/>
          <w:sz w:val="22"/>
        </w:rPr>
        <w:t>DE DOS MIL DIECI</w:t>
      </w:r>
      <w:r w:rsidR="003D0868" w:rsidRPr="005B3636">
        <w:rPr>
          <w:rFonts w:ascii="Palatino Linotype" w:hAnsi="Palatino Linotype" w:cs="Tahoma"/>
          <w:sz w:val="22"/>
        </w:rPr>
        <w:t>NUEVE</w:t>
      </w:r>
      <w:r w:rsidRPr="005B3636">
        <w:rPr>
          <w:rFonts w:ascii="Palatino Linotype" w:hAnsi="Palatino Linotype" w:cs="Tahoma"/>
          <w:sz w:val="22"/>
        </w:rPr>
        <w:t>, ANTE EL SECRETARIO TÉCNICO DEL PLENO, ALEXIS TAPIA RAMÍREZ.</w:t>
      </w:r>
    </w:p>
    <w:p w:rsidR="00AB0303" w:rsidRDefault="00AB0303" w:rsidP="00546FB3">
      <w:pPr>
        <w:spacing w:line="360" w:lineRule="auto"/>
        <w:ind w:right="-93"/>
        <w:jc w:val="both"/>
        <w:rPr>
          <w:rFonts w:ascii="Palatino Linotype" w:eastAsia="Calibri" w:hAnsi="Palatino Linotype" w:cs="Tahoma"/>
          <w:b/>
          <w:bCs/>
          <w:sz w:val="22"/>
          <w:szCs w:val="22"/>
          <w:lang w:eastAsia="en-US"/>
        </w:rPr>
      </w:pPr>
    </w:p>
    <w:p w:rsidR="00EF6C79" w:rsidRPr="005B3636" w:rsidRDefault="00EF6C79" w:rsidP="00546FB3">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952487" w:rsidRPr="005B3636" w:rsidTr="00952487">
        <w:tc>
          <w:tcPr>
            <w:tcW w:w="9072" w:type="dxa"/>
            <w:gridSpan w:val="2"/>
          </w:tcPr>
          <w:p w:rsidR="00952487" w:rsidRPr="005B3636" w:rsidRDefault="00952487" w:rsidP="00546FB3">
            <w:pPr>
              <w:spacing w:line="360" w:lineRule="auto"/>
              <w:jc w:val="center"/>
              <w:rPr>
                <w:rFonts w:ascii="Palatino Linotype" w:eastAsia="Calibri" w:hAnsi="Palatino Linotype" w:cs="Tahoma"/>
                <w:b/>
                <w:sz w:val="24"/>
                <w:szCs w:val="24"/>
                <w:lang w:eastAsia="es-MX"/>
              </w:rPr>
            </w:pPr>
          </w:p>
          <w:p w:rsidR="00952487" w:rsidRPr="005B3636" w:rsidRDefault="00952487" w:rsidP="00EF6C79">
            <w:pPr>
              <w:tabs>
                <w:tab w:val="left" w:pos="2445"/>
                <w:tab w:val="center" w:pos="4428"/>
              </w:tabs>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Zulema Martínez Sánchez</w:t>
            </w:r>
          </w:p>
          <w:p w:rsidR="00952487" w:rsidRPr="005B3636" w:rsidRDefault="00952487" w:rsidP="00EF6C79">
            <w:pPr>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Comisionada Presidenta</w:t>
            </w:r>
          </w:p>
          <w:p w:rsidR="00952487" w:rsidRPr="005B3636" w:rsidRDefault="00952487" w:rsidP="00EF6C79">
            <w:pPr>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C973B7" w:rsidRDefault="00C973B7" w:rsidP="00546FB3">
            <w:pPr>
              <w:spacing w:line="360" w:lineRule="auto"/>
              <w:ind w:right="-108"/>
              <w:rPr>
                <w:rFonts w:ascii="Palatino Linotype" w:eastAsia="Calibri" w:hAnsi="Palatino Linotype" w:cs="Tahoma"/>
                <w:b/>
                <w:sz w:val="24"/>
                <w:szCs w:val="24"/>
              </w:rPr>
            </w:pPr>
          </w:p>
          <w:p w:rsidR="00EF6C79" w:rsidRPr="005B3636" w:rsidRDefault="00EF6C79" w:rsidP="00546FB3">
            <w:pPr>
              <w:spacing w:line="360" w:lineRule="auto"/>
              <w:ind w:right="-108"/>
              <w:rPr>
                <w:rFonts w:ascii="Palatino Linotype" w:eastAsia="Calibri" w:hAnsi="Palatino Linotype" w:cs="Tahoma"/>
                <w:b/>
                <w:sz w:val="24"/>
                <w:szCs w:val="24"/>
              </w:rPr>
            </w:pPr>
          </w:p>
        </w:tc>
      </w:tr>
      <w:tr w:rsidR="00952487" w:rsidRPr="005B3636" w:rsidTr="00952487">
        <w:trPr>
          <w:trHeight w:val="2797"/>
        </w:trPr>
        <w:tc>
          <w:tcPr>
            <w:tcW w:w="4536" w:type="dxa"/>
          </w:tcPr>
          <w:p w:rsidR="00952487" w:rsidRDefault="00952487" w:rsidP="00EF6C79">
            <w:pPr>
              <w:ind w:right="-108"/>
              <w:jc w:val="center"/>
              <w:rPr>
                <w:rFonts w:ascii="Palatino Linotype" w:eastAsia="Calibri" w:hAnsi="Palatino Linotype" w:cs="Tahoma"/>
                <w:b/>
                <w:sz w:val="24"/>
                <w:szCs w:val="24"/>
              </w:rPr>
            </w:pPr>
          </w:p>
          <w:p w:rsidR="00883211" w:rsidRPr="005B3636" w:rsidRDefault="00883211" w:rsidP="00EF6C79">
            <w:pPr>
              <w:ind w:right="-108"/>
              <w:jc w:val="center"/>
              <w:rPr>
                <w:rFonts w:ascii="Palatino Linotype" w:eastAsia="Calibri" w:hAnsi="Palatino Linotype" w:cs="Tahoma"/>
                <w:b/>
                <w:sz w:val="24"/>
                <w:szCs w:val="24"/>
              </w:rPr>
            </w:pPr>
          </w:p>
          <w:p w:rsidR="00952487" w:rsidRPr="005B3636" w:rsidRDefault="00952487" w:rsidP="00EF6C79">
            <w:pPr>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 xml:space="preserve">Eva Abaid Yapur </w:t>
            </w:r>
          </w:p>
          <w:p w:rsidR="00952487" w:rsidRPr="005B3636" w:rsidRDefault="00952487" w:rsidP="00EF6C79">
            <w:pPr>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Comisionada</w:t>
            </w:r>
          </w:p>
          <w:p w:rsidR="00952487" w:rsidRPr="005B3636" w:rsidRDefault="00952487" w:rsidP="00EF6C79">
            <w:pPr>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Pr="005B3636" w:rsidRDefault="00952487" w:rsidP="00EF6C79">
            <w:pPr>
              <w:rPr>
                <w:rFonts w:ascii="Palatino Linotype" w:eastAsia="Calibri" w:hAnsi="Palatino Linotype" w:cs="Tahoma"/>
                <w:sz w:val="24"/>
                <w:szCs w:val="24"/>
                <w:lang w:eastAsia="es-MX"/>
              </w:rPr>
            </w:pPr>
          </w:p>
          <w:p w:rsidR="003E4DFD" w:rsidRDefault="003E4DFD" w:rsidP="00EF6C79">
            <w:pPr>
              <w:rPr>
                <w:rFonts w:ascii="Palatino Linotype" w:eastAsia="Calibri" w:hAnsi="Palatino Linotype" w:cs="Tahoma"/>
                <w:sz w:val="24"/>
                <w:szCs w:val="24"/>
                <w:lang w:eastAsia="es-MX"/>
              </w:rPr>
            </w:pPr>
          </w:p>
          <w:p w:rsidR="008503EF" w:rsidRDefault="008503EF" w:rsidP="00EF6C79">
            <w:pPr>
              <w:rPr>
                <w:rFonts w:ascii="Palatino Linotype" w:eastAsia="Calibri" w:hAnsi="Palatino Linotype" w:cs="Tahoma"/>
                <w:sz w:val="24"/>
                <w:szCs w:val="24"/>
                <w:lang w:eastAsia="es-MX"/>
              </w:rPr>
            </w:pPr>
          </w:p>
          <w:p w:rsidR="00EF6C79" w:rsidRDefault="00EF6C79" w:rsidP="00EF6C79">
            <w:pPr>
              <w:rPr>
                <w:rFonts w:ascii="Palatino Linotype" w:eastAsia="Calibri" w:hAnsi="Palatino Linotype" w:cs="Tahoma"/>
                <w:sz w:val="24"/>
                <w:szCs w:val="24"/>
                <w:lang w:eastAsia="es-MX"/>
              </w:rPr>
            </w:pPr>
          </w:p>
          <w:p w:rsidR="00EF6C79" w:rsidRDefault="00EF6C79" w:rsidP="00EF6C79">
            <w:pPr>
              <w:rPr>
                <w:rFonts w:ascii="Palatino Linotype" w:eastAsia="Calibri" w:hAnsi="Palatino Linotype" w:cs="Tahoma"/>
                <w:sz w:val="24"/>
                <w:szCs w:val="24"/>
                <w:lang w:eastAsia="es-MX"/>
              </w:rPr>
            </w:pPr>
          </w:p>
          <w:p w:rsidR="00EF6C79" w:rsidRDefault="00EF6C79" w:rsidP="00EF6C79">
            <w:pPr>
              <w:rPr>
                <w:rFonts w:ascii="Palatino Linotype" w:eastAsia="Calibri" w:hAnsi="Palatino Linotype" w:cs="Tahoma"/>
                <w:sz w:val="24"/>
                <w:szCs w:val="24"/>
                <w:lang w:eastAsia="es-MX"/>
              </w:rPr>
            </w:pPr>
          </w:p>
          <w:p w:rsidR="00EF6C79" w:rsidRDefault="00EF6C79" w:rsidP="00EF6C79">
            <w:pPr>
              <w:rPr>
                <w:rFonts w:ascii="Palatino Linotype" w:eastAsia="Calibri" w:hAnsi="Palatino Linotype" w:cs="Tahoma"/>
                <w:sz w:val="24"/>
                <w:szCs w:val="24"/>
                <w:lang w:eastAsia="es-MX"/>
              </w:rPr>
            </w:pPr>
          </w:p>
          <w:p w:rsidR="00EF6C79" w:rsidRPr="003E4DFD" w:rsidRDefault="00EF6C79" w:rsidP="00EF6C79">
            <w:pPr>
              <w:rPr>
                <w:rFonts w:ascii="Palatino Linotype" w:eastAsia="Calibri" w:hAnsi="Palatino Linotype" w:cs="Tahoma"/>
                <w:sz w:val="24"/>
                <w:szCs w:val="24"/>
                <w:lang w:eastAsia="es-MX"/>
              </w:rPr>
            </w:pPr>
          </w:p>
        </w:tc>
        <w:tc>
          <w:tcPr>
            <w:tcW w:w="4536" w:type="dxa"/>
          </w:tcPr>
          <w:p w:rsidR="00C973B7" w:rsidRDefault="00C973B7" w:rsidP="00EF6C79">
            <w:pPr>
              <w:ind w:right="-108"/>
              <w:rPr>
                <w:rFonts w:ascii="Palatino Linotype" w:eastAsia="Calibri" w:hAnsi="Palatino Linotype" w:cs="Tahoma"/>
                <w:b/>
                <w:sz w:val="24"/>
                <w:szCs w:val="24"/>
              </w:rPr>
            </w:pPr>
          </w:p>
          <w:p w:rsidR="00883211" w:rsidRPr="005B3636" w:rsidRDefault="00883211" w:rsidP="00EF6C79">
            <w:pPr>
              <w:ind w:right="-108"/>
              <w:rPr>
                <w:rFonts w:ascii="Palatino Linotype" w:eastAsia="Calibri" w:hAnsi="Palatino Linotype" w:cs="Tahoma"/>
                <w:b/>
                <w:sz w:val="24"/>
                <w:szCs w:val="24"/>
              </w:rPr>
            </w:pPr>
          </w:p>
          <w:p w:rsidR="00952487" w:rsidRPr="005B3636" w:rsidRDefault="00952487" w:rsidP="00EF6C79">
            <w:pPr>
              <w:ind w:right="-108"/>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José Guadalupe Luna Hernández</w:t>
            </w:r>
          </w:p>
          <w:p w:rsidR="00952487" w:rsidRPr="005B3636" w:rsidRDefault="00952487" w:rsidP="00EF6C79">
            <w:pPr>
              <w:ind w:right="-108"/>
              <w:jc w:val="center"/>
              <w:rPr>
                <w:rFonts w:ascii="Palatino Linotype" w:eastAsia="Calibri" w:hAnsi="Palatino Linotype" w:cs="Tahoma"/>
                <w:sz w:val="22"/>
                <w:szCs w:val="24"/>
                <w:lang w:eastAsia="es-MX"/>
              </w:rPr>
            </w:pPr>
            <w:r w:rsidRPr="005B3636">
              <w:rPr>
                <w:rFonts w:ascii="Palatino Linotype" w:eastAsia="Calibri" w:hAnsi="Palatino Linotype" w:cs="Tahoma"/>
                <w:sz w:val="22"/>
                <w:szCs w:val="24"/>
                <w:lang w:eastAsia="es-MX"/>
              </w:rPr>
              <w:t>Comisionado</w:t>
            </w:r>
          </w:p>
          <w:p w:rsidR="00952487" w:rsidRPr="005B3636" w:rsidRDefault="00952487" w:rsidP="00EF6C79">
            <w:pPr>
              <w:jc w:val="center"/>
              <w:rPr>
                <w:rFonts w:ascii="Palatino Linotype" w:eastAsia="Calibri" w:hAnsi="Palatino Linotype" w:cs="Tahoma"/>
                <w:b/>
                <w:sz w:val="24"/>
                <w:szCs w:val="24"/>
                <w:lang w:eastAsia="es-MX"/>
              </w:rPr>
            </w:pPr>
            <w:r w:rsidRPr="005B3636">
              <w:rPr>
                <w:rFonts w:ascii="Palatino Linotype" w:eastAsia="Calibri" w:hAnsi="Palatino Linotype" w:cs="Tahoma"/>
                <w:b/>
                <w:sz w:val="22"/>
                <w:szCs w:val="24"/>
                <w:lang w:eastAsia="es-MX"/>
              </w:rPr>
              <w:t>(Rúbrica)</w:t>
            </w:r>
          </w:p>
        </w:tc>
      </w:tr>
      <w:tr w:rsidR="00952487" w:rsidRPr="005B3636" w:rsidTr="00952487">
        <w:trPr>
          <w:trHeight w:val="2519"/>
        </w:trPr>
        <w:tc>
          <w:tcPr>
            <w:tcW w:w="4536" w:type="dxa"/>
          </w:tcPr>
          <w:p w:rsidR="00952487" w:rsidRPr="005B3636" w:rsidRDefault="00952487" w:rsidP="00EF6C79">
            <w:pPr>
              <w:jc w:val="center"/>
              <w:rPr>
                <w:rFonts w:ascii="Palatino Linotype" w:eastAsia="Calibri" w:hAnsi="Palatino Linotype" w:cs="Tahoma"/>
                <w:b/>
                <w:sz w:val="22"/>
                <w:szCs w:val="24"/>
                <w:lang w:val="es-ES_tradnl"/>
              </w:rPr>
            </w:pPr>
            <w:r w:rsidRPr="005B3636">
              <w:rPr>
                <w:rFonts w:ascii="Palatino Linotype" w:eastAsia="Calibri" w:hAnsi="Palatino Linotype" w:cs="Tahoma"/>
                <w:b/>
                <w:sz w:val="22"/>
                <w:szCs w:val="24"/>
              </w:rPr>
              <w:t xml:space="preserve"> </w:t>
            </w:r>
            <w:r w:rsidRPr="005B3636">
              <w:rPr>
                <w:rFonts w:ascii="Palatino Linotype" w:eastAsia="Calibri" w:hAnsi="Palatino Linotype" w:cs="Tahoma"/>
                <w:b/>
                <w:sz w:val="22"/>
                <w:szCs w:val="24"/>
                <w:lang w:val="es-ES_tradnl"/>
              </w:rPr>
              <w:t xml:space="preserve">Javier Martínez Cruz </w:t>
            </w:r>
          </w:p>
          <w:p w:rsidR="00952487" w:rsidRPr="005B3636" w:rsidRDefault="00952487" w:rsidP="00EF6C79">
            <w:pPr>
              <w:jc w:val="center"/>
              <w:rPr>
                <w:rFonts w:ascii="Palatino Linotype" w:eastAsia="Calibri" w:hAnsi="Palatino Linotype" w:cs="Tahoma"/>
                <w:b/>
                <w:sz w:val="22"/>
                <w:szCs w:val="24"/>
              </w:rPr>
            </w:pPr>
            <w:r w:rsidRPr="005B3636">
              <w:rPr>
                <w:rFonts w:ascii="Palatino Linotype" w:eastAsia="Calibri" w:hAnsi="Palatino Linotype" w:cs="Tahoma"/>
                <w:sz w:val="22"/>
                <w:szCs w:val="24"/>
              </w:rPr>
              <w:t>Comisionado</w:t>
            </w:r>
          </w:p>
          <w:p w:rsidR="00C973B7" w:rsidRPr="005B3636" w:rsidRDefault="00952487" w:rsidP="00EF6C79">
            <w:pPr>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tc>
        <w:tc>
          <w:tcPr>
            <w:tcW w:w="4536" w:type="dxa"/>
          </w:tcPr>
          <w:p w:rsidR="00952487" w:rsidRPr="005B3636" w:rsidRDefault="00952487" w:rsidP="00EF6C79">
            <w:pPr>
              <w:ind w:right="-108"/>
              <w:jc w:val="center"/>
              <w:rPr>
                <w:rFonts w:ascii="Palatino Linotype" w:eastAsia="Calibri" w:hAnsi="Palatino Linotype" w:cs="Tahoma"/>
                <w:b/>
                <w:sz w:val="22"/>
                <w:szCs w:val="24"/>
              </w:rPr>
            </w:pPr>
            <w:r w:rsidRPr="005B3636">
              <w:rPr>
                <w:rFonts w:ascii="Palatino Linotype" w:eastAsia="Calibri" w:hAnsi="Palatino Linotype" w:cs="Tahoma"/>
                <w:b/>
                <w:sz w:val="22"/>
                <w:szCs w:val="24"/>
                <w:lang w:val="es-ES_tradnl"/>
              </w:rPr>
              <w:t>Luis Gustavo Parra Noriega</w:t>
            </w:r>
          </w:p>
          <w:p w:rsidR="00952487" w:rsidRPr="005B3636" w:rsidRDefault="00952487" w:rsidP="00EF6C79">
            <w:pPr>
              <w:ind w:right="-108"/>
              <w:jc w:val="center"/>
              <w:rPr>
                <w:rFonts w:ascii="Palatino Linotype" w:eastAsia="Calibri" w:hAnsi="Palatino Linotype" w:cs="Tahoma"/>
                <w:sz w:val="22"/>
                <w:szCs w:val="24"/>
              </w:rPr>
            </w:pPr>
            <w:r w:rsidRPr="005B3636">
              <w:rPr>
                <w:rFonts w:ascii="Palatino Linotype" w:eastAsia="Calibri" w:hAnsi="Palatino Linotype" w:cs="Tahoma"/>
                <w:sz w:val="22"/>
                <w:szCs w:val="24"/>
              </w:rPr>
              <w:t>Comisionado</w:t>
            </w:r>
          </w:p>
          <w:p w:rsidR="00952487" w:rsidRPr="005B3636" w:rsidRDefault="00952487" w:rsidP="00EF6C79">
            <w:pPr>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Default="00952487" w:rsidP="00EF6C79">
            <w:pPr>
              <w:ind w:right="-108"/>
              <w:jc w:val="center"/>
              <w:rPr>
                <w:rFonts w:ascii="Palatino Linotype" w:eastAsia="Batang" w:hAnsi="Palatino Linotype" w:cs="Tahoma"/>
                <w:b/>
                <w:sz w:val="24"/>
                <w:szCs w:val="24"/>
              </w:rPr>
            </w:pPr>
          </w:p>
          <w:p w:rsidR="00F77D77" w:rsidRDefault="00F77D77" w:rsidP="00EF6C79">
            <w:pPr>
              <w:ind w:right="-108"/>
              <w:jc w:val="center"/>
              <w:rPr>
                <w:rFonts w:ascii="Palatino Linotype" w:eastAsia="Batang" w:hAnsi="Palatino Linotype" w:cs="Tahoma"/>
                <w:b/>
                <w:sz w:val="24"/>
                <w:szCs w:val="24"/>
              </w:rPr>
            </w:pPr>
          </w:p>
          <w:p w:rsidR="00F77D77" w:rsidRDefault="00F77D77" w:rsidP="00EF6C79">
            <w:pPr>
              <w:ind w:right="-108"/>
              <w:jc w:val="center"/>
              <w:rPr>
                <w:rFonts w:ascii="Palatino Linotype" w:eastAsia="Batang" w:hAnsi="Palatino Linotype" w:cs="Tahoma"/>
                <w:b/>
                <w:sz w:val="24"/>
                <w:szCs w:val="24"/>
              </w:rPr>
            </w:pPr>
          </w:p>
          <w:p w:rsidR="00EF6C79" w:rsidRDefault="00EF6C79" w:rsidP="00EF6C79">
            <w:pPr>
              <w:ind w:right="-108"/>
              <w:jc w:val="center"/>
              <w:rPr>
                <w:rFonts w:ascii="Palatino Linotype" w:eastAsia="Batang" w:hAnsi="Palatino Linotype" w:cs="Tahoma"/>
                <w:b/>
                <w:sz w:val="24"/>
                <w:szCs w:val="24"/>
              </w:rPr>
            </w:pPr>
          </w:p>
          <w:p w:rsidR="00EF6C79" w:rsidRDefault="00EF6C79" w:rsidP="00EF6C79">
            <w:pPr>
              <w:ind w:right="-108"/>
              <w:jc w:val="center"/>
              <w:rPr>
                <w:rFonts w:ascii="Palatino Linotype" w:eastAsia="Batang" w:hAnsi="Palatino Linotype" w:cs="Tahoma"/>
                <w:b/>
                <w:sz w:val="24"/>
                <w:szCs w:val="24"/>
              </w:rPr>
            </w:pPr>
          </w:p>
          <w:p w:rsidR="00EF6C79" w:rsidRDefault="00EF6C79" w:rsidP="00EF6C79">
            <w:pPr>
              <w:ind w:right="-108"/>
              <w:jc w:val="center"/>
              <w:rPr>
                <w:rFonts w:ascii="Palatino Linotype" w:eastAsia="Batang" w:hAnsi="Palatino Linotype" w:cs="Tahoma"/>
                <w:b/>
                <w:sz w:val="24"/>
                <w:szCs w:val="24"/>
              </w:rPr>
            </w:pPr>
          </w:p>
          <w:p w:rsidR="00F77D77" w:rsidRPr="005B3636" w:rsidRDefault="00F77D77" w:rsidP="00EF6C79">
            <w:pPr>
              <w:ind w:right="-108"/>
              <w:jc w:val="center"/>
              <w:rPr>
                <w:rFonts w:ascii="Palatino Linotype" w:eastAsia="Batang" w:hAnsi="Palatino Linotype" w:cs="Tahoma"/>
                <w:b/>
                <w:sz w:val="24"/>
                <w:szCs w:val="24"/>
              </w:rPr>
            </w:pPr>
          </w:p>
        </w:tc>
      </w:tr>
      <w:tr w:rsidR="00952487" w:rsidRPr="005B3636" w:rsidTr="00952487">
        <w:tc>
          <w:tcPr>
            <w:tcW w:w="9072" w:type="dxa"/>
            <w:gridSpan w:val="2"/>
          </w:tcPr>
          <w:p w:rsidR="00952487" w:rsidRPr="005B3636" w:rsidRDefault="00952487" w:rsidP="00EF6C79">
            <w:pPr>
              <w:jc w:val="center"/>
              <w:rPr>
                <w:rFonts w:ascii="Palatino Linotype" w:eastAsia="Calibri" w:hAnsi="Palatino Linotype" w:cs="Tahoma"/>
                <w:b/>
                <w:sz w:val="22"/>
                <w:szCs w:val="24"/>
              </w:rPr>
            </w:pPr>
            <w:r w:rsidRPr="005B3636">
              <w:rPr>
                <w:rFonts w:ascii="Palatino Linotype" w:eastAsia="Calibri" w:hAnsi="Palatino Linotype" w:cs="Tahoma"/>
                <w:b/>
                <w:sz w:val="22"/>
                <w:szCs w:val="24"/>
              </w:rPr>
              <w:t>Alexis Tapia Ramírez</w:t>
            </w:r>
          </w:p>
          <w:p w:rsidR="00952487" w:rsidRPr="005B3636" w:rsidRDefault="00952487" w:rsidP="00EF6C79">
            <w:pPr>
              <w:jc w:val="center"/>
              <w:rPr>
                <w:rFonts w:ascii="Palatino Linotype" w:eastAsia="Calibri" w:hAnsi="Palatino Linotype" w:cs="Tahoma"/>
                <w:sz w:val="22"/>
                <w:szCs w:val="24"/>
              </w:rPr>
            </w:pPr>
            <w:r w:rsidRPr="005B3636">
              <w:rPr>
                <w:rFonts w:ascii="Palatino Linotype" w:eastAsia="Calibri" w:hAnsi="Palatino Linotype" w:cs="Tahoma"/>
                <w:sz w:val="22"/>
                <w:szCs w:val="24"/>
              </w:rPr>
              <w:t>Secretario Técnico del Pleno</w:t>
            </w:r>
          </w:p>
          <w:p w:rsidR="00952487" w:rsidRPr="005B3636" w:rsidRDefault="00952487" w:rsidP="00EF6C79">
            <w:pPr>
              <w:jc w:val="center"/>
              <w:rPr>
                <w:rFonts w:ascii="Palatino Linotype" w:eastAsia="Calibri" w:hAnsi="Palatino Linotype" w:cs="Tahoma"/>
                <w:b/>
                <w:sz w:val="22"/>
                <w:szCs w:val="24"/>
                <w:lang w:eastAsia="es-MX"/>
              </w:rPr>
            </w:pPr>
            <w:r w:rsidRPr="005B3636">
              <w:rPr>
                <w:rFonts w:ascii="Palatino Linotype" w:eastAsia="Calibri" w:hAnsi="Palatino Linotype" w:cs="Tahoma"/>
                <w:b/>
                <w:sz w:val="22"/>
                <w:szCs w:val="24"/>
                <w:lang w:eastAsia="es-MX"/>
              </w:rPr>
              <w:t>(Rúbrica)</w:t>
            </w:r>
          </w:p>
          <w:p w:rsidR="00952487" w:rsidRPr="005B3636" w:rsidRDefault="00952487" w:rsidP="00EF6C79">
            <w:pPr>
              <w:jc w:val="center"/>
              <w:rPr>
                <w:rFonts w:ascii="Palatino Linotype" w:eastAsia="Calibri" w:hAnsi="Palatino Linotype" w:cs="Tahoma"/>
                <w:color w:val="000000"/>
                <w:sz w:val="12"/>
                <w:szCs w:val="14"/>
              </w:rPr>
            </w:pPr>
          </w:p>
        </w:tc>
      </w:tr>
    </w:tbl>
    <w:p w:rsidR="00AB0303" w:rsidRPr="00C973B7" w:rsidRDefault="00AB0303" w:rsidP="00546FB3">
      <w:pPr>
        <w:spacing w:line="360" w:lineRule="auto"/>
        <w:jc w:val="both"/>
        <w:rPr>
          <w:rFonts w:ascii="Palatino Linotype" w:eastAsia="Calibri" w:hAnsi="Palatino Linotype" w:cs="Tahoma"/>
          <w:sz w:val="22"/>
          <w:lang w:eastAsia="en-US"/>
        </w:rPr>
      </w:pPr>
      <w:r w:rsidRPr="005B3636">
        <w:rPr>
          <w:rFonts w:ascii="Palatino Linotype" w:eastAsia="Calibri" w:hAnsi="Palatino Linotype" w:cs="Tahoma"/>
          <w:sz w:val="22"/>
          <w:lang w:eastAsia="en-US"/>
        </w:rPr>
        <w:t xml:space="preserve">Esta foja corresponde a la resolución de fecha </w:t>
      </w:r>
      <w:r w:rsidR="00E63760">
        <w:rPr>
          <w:rFonts w:ascii="Palatino Linotype" w:eastAsia="Calibri" w:hAnsi="Palatino Linotype" w:cs="Tahoma"/>
          <w:sz w:val="22"/>
          <w:lang w:eastAsia="en-US"/>
        </w:rPr>
        <w:t xml:space="preserve">veintisiete de febrero </w:t>
      </w:r>
      <w:r w:rsidRPr="005B3636">
        <w:rPr>
          <w:rFonts w:ascii="Palatino Linotype" w:eastAsia="Calibri" w:hAnsi="Palatino Linotype" w:cs="Tahoma"/>
          <w:sz w:val="22"/>
          <w:lang w:eastAsia="en-US"/>
        </w:rPr>
        <w:t>de dos mil dieci</w:t>
      </w:r>
      <w:r w:rsidR="003D0868" w:rsidRPr="005B3636">
        <w:rPr>
          <w:rFonts w:ascii="Palatino Linotype" w:eastAsia="Calibri" w:hAnsi="Palatino Linotype" w:cs="Tahoma"/>
          <w:sz w:val="22"/>
          <w:lang w:eastAsia="en-US"/>
        </w:rPr>
        <w:t>nueve</w:t>
      </w:r>
      <w:r w:rsidRPr="005B3636">
        <w:rPr>
          <w:rFonts w:ascii="Palatino Linotype" w:eastAsia="Calibri" w:hAnsi="Palatino Linotype" w:cs="Tahoma"/>
          <w:sz w:val="22"/>
          <w:lang w:eastAsia="en-US"/>
        </w:rPr>
        <w:t xml:space="preserve">, emitida en el recurso de revisión número </w:t>
      </w:r>
      <w:r w:rsidRPr="00EF6C79">
        <w:rPr>
          <w:rFonts w:ascii="Palatino Linotype" w:eastAsia="Calibri" w:hAnsi="Palatino Linotype" w:cs="Tahoma"/>
          <w:b/>
          <w:sz w:val="22"/>
          <w:lang w:eastAsia="en-US"/>
        </w:rPr>
        <w:t>0</w:t>
      </w:r>
      <w:r w:rsidR="003E4DFD" w:rsidRPr="00EF6C79">
        <w:rPr>
          <w:rFonts w:ascii="Palatino Linotype" w:eastAsia="Calibri" w:hAnsi="Palatino Linotype" w:cs="Tahoma"/>
          <w:b/>
          <w:sz w:val="22"/>
          <w:lang w:eastAsia="en-US"/>
        </w:rPr>
        <w:t>4</w:t>
      </w:r>
      <w:r w:rsidR="00E63760" w:rsidRPr="00EF6C79">
        <w:rPr>
          <w:rFonts w:ascii="Palatino Linotype" w:eastAsia="Calibri" w:hAnsi="Palatino Linotype" w:cs="Tahoma"/>
          <w:b/>
          <w:sz w:val="22"/>
          <w:lang w:eastAsia="en-US"/>
        </w:rPr>
        <w:t>73</w:t>
      </w:r>
      <w:r w:rsidR="00517F65" w:rsidRPr="00EF6C79">
        <w:rPr>
          <w:rFonts w:ascii="Palatino Linotype" w:eastAsia="Calibri" w:hAnsi="Palatino Linotype" w:cs="Tahoma"/>
          <w:b/>
          <w:sz w:val="22"/>
          <w:lang w:eastAsia="en-US"/>
        </w:rPr>
        <w:t>1</w:t>
      </w:r>
      <w:r w:rsidR="00EF6C79">
        <w:rPr>
          <w:rFonts w:ascii="Palatino Linotype" w:eastAsia="Calibri" w:hAnsi="Palatino Linotype" w:cs="Tahoma"/>
          <w:b/>
          <w:sz w:val="22"/>
          <w:lang w:eastAsia="en-US"/>
        </w:rPr>
        <w:t>/INFOEM/IP/RR/2018 y acumulado.</w:t>
      </w:r>
    </w:p>
    <w:sectPr w:rsidR="00AB0303"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4F9" w:rsidRDefault="00C404F9" w:rsidP="00B31222">
      <w:r>
        <w:separator/>
      </w:r>
    </w:p>
  </w:endnote>
  <w:endnote w:type="continuationSeparator" w:id="0">
    <w:p w:rsidR="00C404F9" w:rsidRDefault="00C404F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1541E4" w:rsidRDefault="001541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6B02">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6B02">
              <w:rPr>
                <w:b/>
                <w:bCs/>
                <w:noProof/>
              </w:rPr>
              <w:t>28</w:t>
            </w:r>
            <w:r>
              <w:rPr>
                <w:b/>
                <w:bCs/>
                <w:sz w:val="24"/>
                <w:szCs w:val="24"/>
              </w:rPr>
              <w:fldChar w:fldCharType="end"/>
            </w:r>
          </w:p>
        </w:sdtContent>
      </w:sdt>
    </w:sdtContent>
  </w:sdt>
  <w:p w:rsidR="001541E4" w:rsidRDefault="001541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1541E4" w:rsidRDefault="001541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6B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6B02">
              <w:rPr>
                <w:b/>
                <w:bCs/>
                <w:noProof/>
              </w:rPr>
              <w:t>28</w:t>
            </w:r>
            <w:r>
              <w:rPr>
                <w:b/>
                <w:bCs/>
                <w:sz w:val="24"/>
                <w:szCs w:val="24"/>
              </w:rPr>
              <w:fldChar w:fldCharType="end"/>
            </w:r>
          </w:p>
        </w:sdtContent>
      </w:sdt>
    </w:sdtContent>
  </w:sdt>
  <w:p w:rsidR="001541E4" w:rsidRDefault="001541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4F9" w:rsidRDefault="00C404F9" w:rsidP="00B31222">
      <w:r>
        <w:separator/>
      </w:r>
    </w:p>
  </w:footnote>
  <w:footnote w:type="continuationSeparator" w:id="0">
    <w:p w:rsidR="00C404F9" w:rsidRDefault="00C404F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541E4" w:rsidRPr="005C106F" w:rsidTr="00202DB8">
      <w:trPr>
        <w:trHeight w:val="1435"/>
      </w:trPr>
      <w:tc>
        <w:tcPr>
          <w:tcW w:w="2835" w:type="dxa"/>
          <w:shd w:val="clear" w:color="auto" w:fill="auto"/>
        </w:tcPr>
        <w:p w:rsidR="001541E4" w:rsidRPr="005C106F" w:rsidRDefault="001541E4" w:rsidP="00EF4A64">
          <w:pPr>
            <w:tabs>
              <w:tab w:val="right" w:pos="4273"/>
            </w:tabs>
            <w:rPr>
              <w:rFonts w:ascii="Garamond" w:eastAsia="Calibri" w:hAnsi="Garamond"/>
              <w:sz w:val="16"/>
              <w:szCs w:val="16"/>
              <w:lang w:eastAsia="en-US"/>
            </w:rPr>
          </w:pPr>
        </w:p>
      </w:tc>
      <w:tc>
        <w:tcPr>
          <w:tcW w:w="6733" w:type="dxa"/>
          <w:shd w:val="clear" w:color="auto" w:fill="auto"/>
        </w:tcPr>
        <w:p w:rsidR="001541E4" w:rsidRDefault="001541E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1541E4" w:rsidRPr="001B5FB6" w:rsidTr="005743D2">
            <w:trPr>
              <w:gridBefore w:val="1"/>
              <w:gridAfter w:val="1"/>
              <w:wBefore w:w="572" w:type="dxa"/>
              <w:wAfter w:w="77" w:type="dxa"/>
              <w:trHeight w:val="144"/>
            </w:trPr>
            <w:tc>
              <w:tcPr>
                <w:tcW w:w="2698" w:type="dxa"/>
                <w:gridSpan w:val="2"/>
              </w:tcPr>
              <w:p w:rsidR="001541E4" w:rsidRPr="001B5FB6" w:rsidRDefault="001541E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rsidR="001541E4" w:rsidRPr="001B5FB6" w:rsidRDefault="000F0661" w:rsidP="00EF6C7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04731</w:t>
                </w:r>
                <w:r w:rsidR="001541E4" w:rsidRPr="00270655">
                  <w:rPr>
                    <w:rFonts w:ascii="Palatino Linotype" w:eastAsia="Calibri" w:hAnsi="Palatino Linotype" w:cs="Tahoma"/>
                    <w:bCs/>
                    <w:sz w:val="22"/>
                    <w:szCs w:val="22"/>
                    <w:lang w:eastAsia="en-US"/>
                  </w:rPr>
                  <w:t xml:space="preserve">/INFOEM/IP/RR/2018 y </w:t>
                </w:r>
                <w:r w:rsidR="00EF6C79">
                  <w:rPr>
                    <w:rFonts w:ascii="Palatino Linotype" w:eastAsia="Calibri" w:hAnsi="Palatino Linotype" w:cs="Tahoma"/>
                    <w:bCs/>
                    <w:sz w:val="22"/>
                    <w:szCs w:val="22"/>
                    <w:lang w:eastAsia="en-US"/>
                  </w:rPr>
                  <w:t>acumulado</w:t>
                </w:r>
              </w:p>
            </w:tc>
          </w:tr>
          <w:tr w:rsidR="001541E4" w:rsidRPr="001B5FB6" w:rsidTr="005743D2">
            <w:trPr>
              <w:gridBefore w:val="1"/>
              <w:gridAfter w:val="1"/>
              <w:wBefore w:w="572" w:type="dxa"/>
              <w:wAfter w:w="77" w:type="dxa"/>
              <w:trHeight w:val="144"/>
            </w:trPr>
            <w:tc>
              <w:tcPr>
                <w:tcW w:w="2698" w:type="dxa"/>
                <w:gridSpan w:val="2"/>
              </w:tcPr>
              <w:p w:rsidR="001541E4" w:rsidRPr="001B5FB6" w:rsidRDefault="001541E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rsidR="001541E4" w:rsidRPr="001B5FB6" w:rsidRDefault="000F0661"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San Felipe del Progreso</w:t>
                </w:r>
              </w:p>
            </w:tc>
          </w:tr>
          <w:tr w:rsidR="001541E4" w:rsidRPr="001B5FB6" w:rsidTr="005743D2">
            <w:trPr>
              <w:gridBefore w:val="1"/>
              <w:gridAfter w:val="1"/>
              <w:wBefore w:w="572" w:type="dxa"/>
              <w:wAfter w:w="77" w:type="dxa"/>
              <w:trHeight w:val="138"/>
            </w:trPr>
            <w:tc>
              <w:tcPr>
                <w:tcW w:w="2698" w:type="dxa"/>
                <w:gridSpan w:val="2"/>
              </w:tcPr>
              <w:p w:rsidR="001541E4" w:rsidRPr="001B5FB6" w:rsidRDefault="001541E4"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rsidR="001541E4" w:rsidRPr="001B5FB6" w:rsidRDefault="001541E4"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1541E4" w:rsidTr="00DB7E5F">
            <w:trPr>
              <w:trHeight w:val="283"/>
            </w:trPr>
            <w:tc>
              <w:tcPr>
                <w:tcW w:w="2698" w:type="dxa"/>
                <w:gridSpan w:val="2"/>
              </w:tcPr>
              <w:p w:rsidR="001541E4" w:rsidRPr="001B5FB6" w:rsidRDefault="001541E4" w:rsidP="005743D2">
                <w:pPr>
                  <w:tabs>
                    <w:tab w:val="right" w:pos="8838"/>
                  </w:tabs>
                  <w:rPr>
                    <w:rFonts w:ascii="Palatino Linotype" w:eastAsia="Calibri" w:hAnsi="Palatino Linotype" w:cs="Tahoma"/>
                    <w:b/>
                    <w:sz w:val="22"/>
                    <w:szCs w:val="22"/>
                    <w:lang w:val="es-MX" w:eastAsia="en-US"/>
                  </w:rPr>
                </w:pPr>
              </w:p>
            </w:tc>
            <w:tc>
              <w:tcPr>
                <w:tcW w:w="3621" w:type="dxa"/>
                <w:gridSpan w:val="3"/>
              </w:tcPr>
              <w:p w:rsidR="001541E4" w:rsidRPr="001B5FB6" w:rsidRDefault="001541E4" w:rsidP="005743D2">
                <w:pPr>
                  <w:tabs>
                    <w:tab w:val="right" w:pos="8838"/>
                  </w:tabs>
                  <w:jc w:val="both"/>
                  <w:rPr>
                    <w:rFonts w:ascii="Palatino Linotype" w:eastAsia="Calibri" w:hAnsi="Palatino Linotype" w:cs="Tahoma"/>
                    <w:b/>
                    <w:sz w:val="22"/>
                    <w:szCs w:val="22"/>
                    <w:lang w:val="es-MX" w:eastAsia="en-US"/>
                  </w:rPr>
                </w:pPr>
              </w:p>
            </w:tc>
          </w:tr>
        </w:tbl>
        <w:p w:rsidR="001541E4" w:rsidRPr="005C106F" w:rsidRDefault="001541E4" w:rsidP="005743D2">
          <w:pPr>
            <w:tabs>
              <w:tab w:val="right" w:pos="8838"/>
            </w:tabs>
            <w:ind w:left="-28"/>
            <w:jc w:val="both"/>
            <w:rPr>
              <w:rFonts w:ascii="Arial" w:eastAsia="Calibri" w:hAnsi="Arial" w:cs="Arial"/>
              <w:b/>
              <w:sz w:val="22"/>
              <w:szCs w:val="22"/>
              <w:lang w:eastAsia="en-US"/>
            </w:rPr>
          </w:pPr>
        </w:p>
      </w:tc>
    </w:tr>
  </w:tbl>
  <w:p w:rsidR="001541E4" w:rsidRPr="00443C6B" w:rsidRDefault="001541E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541E4" w:rsidRPr="005C106F" w:rsidTr="003B165A">
      <w:trPr>
        <w:trHeight w:val="1435"/>
      </w:trPr>
      <w:tc>
        <w:tcPr>
          <w:tcW w:w="2835" w:type="dxa"/>
          <w:shd w:val="clear" w:color="auto" w:fill="auto"/>
        </w:tcPr>
        <w:p w:rsidR="001541E4" w:rsidRPr="005C106F" w:rsidRDefault="001541E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1541E4" w:rsidTr="00096C65">
            <w:trPr>
              <w:trHeight w:val="144"/>
            </w:trPr>
            <w:tc>
              <w:tcPr>
                <w:tcW w:w="2698" w:type="dxa"/>
              </w:tcPr>
              <w:p w:rsidR="001541E4" w:rsidRPr="001B5FB6" w:rsidRDefault="001541E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rsidR="001541E4" w:rsidRPr="001B5FB6" w:rsidRDefault="001541E4" w:rsidP="006A6F7C">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04731/INFOEM/IP/RR/2018 y </w:t>
                </w:r>
                <w:r w:rsidR="006A6F7C">
                  <w:rPr>
                    <w:rFonts w:ascii="Palatino Linotype" w:eastAsia="Calibri" w:hAnsi="Palatino Linotype" w:cs="Tahoma"/>
                    <w:bCs/>
                    <w:sz w:val="22"/>
                    <w:szCs w:val="22"/>
                    <w:lang w:eastAsia="en-US"/>
                  </w:rPr>
                  <w:t>acumulado</w:t>
                </w:r>
              </w:p>
            </w:tc>
          </w:tr>
          <w:tr w:rsidR="001541E4" w:rsidTr="00096C65">
            <w:trPr>
              <w:trHeight w:val="144"/>
            </w:trPr>
            <w:tc>
              <w:tcPr>
                <w:tcW w:w="2698" w:type="dxa"/>
              </w:tcPr>
              <w:p w:rsidR="001541E4" w:rsidRPr="001B5FB6" w:rsidRDefault="001541E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rsidR="001541E4" w:rsidRPr="001B5FB6" w:rsidRDefault="009D10EA" w:rsidP="00DB7E5F">
                <w:pPr>
                  <w:tabs>
                    <w:tab w:val="right" w:pos="8838"/>
                  </w:tabs>
                  <w:ind w:right="-32"/>
                  <w:jc w:val="both"/>
                  <w:rPr>
                    <w:rFonts w:ascii="Palatino Linotype" w:eastAsia="Calibri" w:hAnsi="Palatino Linotype" w:cs="Tahoma"/>
                    <w:sz w:val="22"/>
                    <w:szCs w:val="22"/>
                    <w:lang w:val="es-MX" w:eastAsia="en-US"/>
                  </w:rPr>
                </w:pPr>
                <w:r w:rsidRPr="00046B02">
                  <w:rPr>
                    <w:rFonts w:ascii="Palatino Linotype" w:eastAsia="Calibri" w:hAnsi="Palatino Linotype" w:cs="Tahoma"/>
                    <w:sz w:val="22"/>
                    <w:szCs w:val="22"/>
                    <w:highlight w:val="black"/>
                    <w:lang w:val="es-MX" w:eastAsia="en-US"/>
                  </w:rPr>
                  <w:t>XXXXXXXXXXXXXXXX</w:t>
                </w:r>
              </w:p>
            </w:tc>
          </w:tr>
          <w:tr w:rsidR="001541E4" w:rsidTr="00096C65">
            <w:trPr>
              <w:trHeight w:val="283"/>
            </w:trPr>
            <w:tc>
              <w:tcPr>
                <w:tcW w:w="2698" w:type="dxa"/>
              </w:tcPr>
              <w:p w:rsidR="001541E4" w:rsidRPr="001B5FB6" w:rsidRDefault="001541E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rsidR="001541E4" w:rsidRPr="001B5FB6" w:rsidRDefault="001541E4" w:rsidP="00096C65">
                <w:pPr>
                  <w:tabs>
                    <w:tab w:val="right" w:pos="8838"/>
                  </w:tabs>
                  <w:ind w:right="116"/>
                  <w:jc w:val="both"/>
                  <w:rPr>
                    <w:rFonts w:ascii="Palatino Linotype" w:eastAsia="Calibri" w:hAnsi="Palatino Linotype" w:cs="Tahoma"/>
                    <w:b/>
                    <w:sz w:val="22"/>
                    <w:szCs w:val="22"/>
                    <w:lang w:val="es-MX" w:eastAsia="en-US"/>
                  </w:rPr>
                </w:pPr>
                <w:r w:rsidRPr="003E7317">
                  <w:rPr>
                    <w:rFonts w:ascii="Palatino Linotype" w:eastAsia="Calibri" w:hAnsi="Palatino Linotype" w:cs="Tahoma"/>
                    <w:sz w:val="22"/>
                    <w:szCs w:val="22"/>
                    <w:lang w:val="es-MX" w:eastAsia="en-US"/>
                  </w:rPr>
                  <w:t>Ayuntamiento de San Felipe del Progreso</w:t>
                </w:r>
              </w:p>
            </w:tc>
          </w:tr>
          <w:tr w:rsidR="001541E4" w:rsidTr="00096C65">
            <w:trPr>
              <w:trHeight w:val="283"/>
            </w:trPr>
            <w:tc>
              <w:tcPr>
                <w:tcW w:w="2698" w:type="dxa"/>
              </w:tcPr>
              <w:p w:rsidR="001541E4" w:rsidRPr="001B5FB6" w:rsidRDefault="001541E4"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rsidR="001541E4" w:rsidRPr="001B5FB6" w:rsidRDefault="001541E4"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1541E4" w:rsidRPr="005C106F" w:rsidRDefault="001541E4" w:rsidP="00DB7E5F">
          <w:pPr>
            <w:tabs>
              <w:tab w:val="right" w:pos="8838"/>
            </w:tabs>
            <w:ind w:left="-28"/>
            <w:jc w:val="both"/>
            <w:rPr>
              <w:rFonts w:ascii="Arial" w:eastAsia="Calibri" w:hAnsi="Arial" w:cs="Arial"/>
              <w:b/>
              <w:sz w:val="22"/>
              <w:szCs w:val="22"/>
              <w:lang w:eastAsia="en-US"/>
            </w:rPr>
          </w:pPr>
        </w:p>
      </w:tc>
    </w:tr>
  </w:tbl>
  <w:p w:rsidR="001541E4" w:rsidRDefault="001541E4"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4045BC"/>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E2460"/>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17E04"/>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6D13D4"/>
    <w:multiLevelType w:val="hybridMultilevel"/>
    <w:tmpl w:val="981E2B2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B5147C"/>
    <w:multiLevelType w:val="hybridMultilevel"/>
    <w:tmpl w:val="F8BA984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F202B9"/>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C7A23"/>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B63F12"/>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A0B1B97"/>
    <w:multiLevelType w:val="hybridMultilevel"/>
    <w:tmpl w:val="C8723442"/>
    <w:lvl w:ilvl="0" w:tplc="BB4AA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2E2F3A"/>
    <w:multiLevelType w:val="hybridMultilevel"/>
    <w:tmpl w:val="7F627864"/>
    <w:lvl w:ilvl="0" w:tplc="F36AF1D0">
      <w:numFmt w:val="bullet"/>
      <w:lvlText w:val="-"/>
      <w:lvlJc w:val="left"/>
      <w:pPr>
        <w:ind w:left="927" w:hanging="360"/>
      </w:pPr>
      <w:rPr>
        <w:rFonts w:ascii="Palatino Linotype" w:eastAsia="Times New Roman"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6F0442CE"/>
    <w:multiLevelType w:val="hybridMultilevel"/>
    <w:tmpl w:val="981E2B2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5"/>
  </w:num>
  <w:num w:numId="6">
    <w:abstractNumId w:val="13"/>
  </w:num>
  <w:num w:numId="7">
    <w:abstractNumId w:val="11"/>
  </w:num>
  <w:num w:numId="8">
    <w:abstractNumId w:val="2"/>
  </w:num>
  <w:num w:numId="9">
    <w:abstractNumId w:val="12"/>
  </w:num>
  <w:num w:numId="10">
    <w:abstractNumId w:val="1"/>
  </w:num>
  <w:num w:numId="11">
    <w:abstractNumId w:val="3"/>
  </w:num>
  <w:num w:numId="12">
    <w:abstractNumId w:val="4"/>
  </w:num>
  <w:num w:numId="13">
    <w:abstractNumId w:val="6"/>
  </w:num>
  <w:num w:numId="14">
    <w:abstractNumId w:val="5"/>
  </w:num>
  <w:num w:numId="15">
    <w:abstractNumId w:val="7"/>
  </w:num>
  <w:num w:numId="16">
    <w:abstractNumId w:val="20"/>
  </w:num>
  <w:num w:numId="17">
    <w:abstractNumId w:val="8"/>
  </w:num>
  <w:num w:numId="18">
    <w:abstractNumId w:val="18"/>
  </w:num>
  <w:num w:numId="19">
    <w:abstractNumId w:val="14"/>
  </w:num>
  <w:num w:numId="20">
    <w:abstractNumId w:val="19"/>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05"/>
    <w:rsid w:val="0002758B"/>
    <w:rsid w:val="000305F9"/>
    <w:rsid w:val="000313A7"/>
    <w:rsid w:val="000326E0"/>
    <w:rsid w:val="00032F5B"/>
    <w:rsid w:val="00034568"/>
    <w:rsid w:val="00034E9D"/>
    <w:rsid w:val="00036A43"/>
    <w:rsid w:val="000373BC"/>
    <w:rsid w:val="00037F4B"/>
    <w:rsid w:val="00040A68"/>
    <w:rsid w:val="00043984"/>
    <w:rsid w:val="00043C4B"/>
    <w:rsid w:val="0004646B"/>
    <w:rsid w:val="00046B02"/>
    <w:rsid w:val="000528E6"/>
    <w:rsid w:val="00052CA8"/>
    <w:rsid w:val="00055997"/>
    <w:rsid w:val="0006017B"/>
    <w:rsid w:val="00060EDF"/>
    <w:rsid w:val="00061BB9"/>
    <w:rsid w:val="00063412"/>
    <w:rsid w:val="00067248"/>
    <w:rsid w:val="000705B2"/>
    <w:rsid w:val="0007096C"/>
    <w:rsid w:val="00071FAF"/>
    <w:rsid w:val="000760C0"/>
    <w:rsid w:val="0008148B"/>
    <w:rsid w:val="000838F8"/>
    <w:rsid w:val="000848C3"/>
    <w:rsid w:val="00084D62"/>
    <w:rsid w:val="00085DC5"/>
    <w:rsid w:val="000866D4"/>
    <w:rsid w:val="00091136"/>
    <w:rsid w:val="00092EF5"/>
    <w:rsid w:val="00094298"/>
    <w:rsid w:val="00096644"/>
    <w:rsid w:val="00096C65"/>
    <w:rsid w:val="00097211"/>
    <w:rsid w:val="000A3DF7"/>
    <w:rsid w:val="000A3FA1"/>
    <w:rsid w:val="000A5627"/>
    <w:rsid w:val="000A5737"/>
    <w:rsid w:val="000A7211"/>
    <w:rsid w:val="000A7E2C"/>
    <w:rsid w:val="000B16F8"/>
    <w:rsid w:val="000B2C93"/>
    <w:rsid w:val="000B36DD"/>
    <w:rsid w:val="000C179C"/>
    <w:rsid w:val="000C27CA"/>
    <w:rsid w:val="000C2E24"/>
    <w:rsid w:val="000C386E"/>
    <w:rsid w:val="000C59CB"/>
    <w:rsid w:val="000D0B08"/>
    <w:rsid w:val="000D0EA9"/>
    <w:rsid w:val="000D15CE"/>
    <w:rsid w:val="000D70D6"/>
    <w:rsid w:val="000E3FBC"/>
    <w:rsid w:val="000E6DFA"/>
    <w:rsid w:val="000E6F28"/>
    <w:rsid w:val="000E7EDC"/>
    <w:rsid w:val="000F0661"/>
    <w:rsid w:val="000F24C8"/>
    <w:rsid w:val="000F2952"/>
    <w:rsid w:val="000F3DA0"/>
    <w:rsid w:val="000F555D"/>
    <w:rsid w:val="000F5D3B"/>
    <w:rsid w:val="000F5EE7"/>
    <w:rsid w:val="000F6CC6"/>
    <w:rsid w:val="000F7A45"/>
    <w:rsid w:val="000F7C75"/>
    <w:rsid w:val="000F7FD8"/>
    <w:rsid w:val="00100BAC"/>
    <w:rsid w:val="001013A9"/>
    <w:rsid w:val="001017B7"/>
    <w:rsid w:val="001034C6"/>
    <w:rsid w:val="00103A13"/>
    <w:rsid w:val="001049B0"/>
    <w:rsid w:val="00106204"/>
    <w:rsid w:val="001133D5"/>
    <w:rsid w:val="00114068"/>
    <w:rsid w:val="001150E9"/>
    <w:rsid w:val="00116543"/>
    <w:rsid w:val="00125F6C"/>
    <w:rsid w:val="00126CBC"/>
    <w:rsid w:val="00127757"/>
    <w:rsid w:val="00130573"/>
    <w:rsid w:val="00132A80"/>
    <w:rsid w:val="00132F95"/>
    <w:rsid w:val="00134C13"/>
    <w:rsid w:val="00141562"/>
    <w:rsid w:val="0014232B"/>
    <w:rsid w:val="0014307A"/>
    <w:rsid w:val="00144D0B"/>
    <w:rsid w:val="00147566"/>
    <w:rsid w:val="00151053"/>
    <w:rsid w:val="001541E4"/>
    <w:rsid w:val="00156A6B"/>
    <w:rsid w:val="001609DB"/>
    <w:rsid w:val="00161DF9"/>
    <w:rsid w:val="00162CCE"/>
    <w:rsid w:val="00170545"/>
    <w:rsid w:val="00172542"/>
    <w:rsid w:val="0017459B"/>
    <w:rsid w:val="00176922"/>
    <w:rsid w:val="00180F6A"/>
    <w:rsid w:val="00181B03"/>
    <w:rsid w:val="00183D24"/>
    <w:rsid w:val="001851A6"/>
    <w:rsid w:val="001875A7"/>
    <w:rsid w:val="001879E1"/>
    <w:rsid w:val="001935D3"/>
    <w:rsid w:val="0019389B"/>
    <w:rsid w:val="00193DAC"/>
    <w:rsid w:val="00194306"/>
    <w:rsid w:val="00195FBB"/>
    <w:rsid w:val="001A0E21"/>
    <w:rsid w:val="001A13E0"/>
    <w:rsid w:val="001A1670"/>
    <w:rsid w:val="001A1B94"/>
    <w:rsid w:val="001A1CF8"/>
    <w:rsid w:val="001A4AD8"/>
    <w:rsid w:val="001A7FD2"/>
    <w:rsid w:val="001B107D"/>
    <w:rsid w:val="001B1BA2"/>
    <w:rsid w:val="001B2CD9"/>
    <w:rsid w:val="001B2F37"/>
    <w:rsid w:val="001B3835"/>
    <w:rsid w:val="001B5FB6"/>
    <w:rsid w:val="001B62A0"/>
    <w:rsid w:val="001C085C"/>
    <w:rsid w:val="001C2505"/>
    <w:rsid w:val="001C4B31"/>
    <w:rsid w:val="001C52B5"/>
    <w:rsid w:val="001C5EBD"/>
    <w:rsid w:val="001D0210"/>
    <w:rsid w:val="001D5208"/>
    <w:rsid w:val="001D5F6B"/>
    <w:rsid w:val="001D7BD2"/>
    <w:rsid w:val="001E159C"/>
    <w:rsid w:val="001E1786"/>
    <w:rsid w:val="001E1EE4"/>
    <w:rsid w:val="001E2A31"/>
    <w:rsid w:val="001E2A4D"/>
    <w:rsid w:val="001E53C2"/>
    <w:rsid w:val="001E73BA"/>
    <w:rsid w:val="001F00DE"/>
    <w:rsid w:val="001F0E9C"/>
    <w:rsid w:val="001F1540"/>
    <w:rsid w:val="001F2D65"/>
    <w:rsid w:val="001F5A08"/>
    <w:rsid w:val="001F652C"/>
    <w:rsid w:val="001F78D9"/>
    <w:rsid w:val="00202DB8"/>
    <w:rsid w:val="00205E28"/>
    <w:rsid w:val="00207736"/>
    <w:rsid w:val="00214858"/>
    <w:rsid w:val="0021585C"/>
    <w:rsid w:val="00215D0D"/>
    <w:rsid w:val="00216570"/>
    <w:rsid w:val="00216601"/>
    <w:rsid w:val="00216E92"/>
    <w:rsid w:val="00217AEF"/>
    <w:rsid w:val="00221EC9"/>
    <w:rsid w:val="00223ECD"/>
    <w:rsid w:val="00224774"/>
    <w:rsid w:val="00224F7A"/>
    <w:rsid w:val="00225152"/>
    <w:rsid w:val="00227B30"/>
    <w:rsid w:val="00230E81"/>
    <w:rsid w:val="00232673"/>
    <w:rsid w:val="00236863"/>
    <w:rsid w:val="00236D49"/>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0655"/>
    <w:rsid w:val="002727CC"/>
    <w:rsid w:val="00273679"/>
    <w:rsid w:val="00275BE0"/>
    <w:rsid w:val="00281A35"/>
    <w:rsid w:val="00283B6A"/>
    <w:rsid w:val="00283E24"/>
    <w:rsid w:val="00283E63"/>
    <w:rsid w:val="00284486"/>
    <w:rsid w:val="0028556D"/>
    <w:rsid w:val="00285644"/>
    <w:rsid w:val="0028581E"/>
    <w:rsid w:val="00285AE2"/>
    <w:rsid w:val="00291E85"/>
    <w:rsid w:val="00293491"/>
    <w:rsid w:val="002A0FB8"/>
    <w:rsid w:val="002A6193"/>
    <w:rsid w:val="002A6332"/>
    <w:rsid w:val="002A7BD4"/>
    <w:rsid w:val="002B20A1"/>
    <w:rsid w:val="002B46AD"/>
    <w:rsid w:val="002B46D4"/>
    <w:rsid w:val="002B5261"/>
    <w:rsid w:val="002B54CF"/>
    <w:rsid w:val="002B5BAE"/>
    <w:rsid w:val="002B640C"/>
    <w:rsid w:val="002C085A"/>
    <w:rsid w:val="002C2104"/>
    <w:rsid w:val="002C7BC2"/>
    <w:rsid w:val="002D0D55"/>
    <w:rsid w:val="002D1BE4"/>
    <w:rsid w:val="002D2BBC"/>
    <w:rsid w:val="002D770A"/>
    <w:rsid w:val="002E19BD"/>
    <w:rsid w:val="002E5015"/>
    <w:rsid w:val="002E75E5"/>
    <w:rsid w:val="002E7ACF"/>
    <w:rsid w:val="002F0CE9"/>
    <w:rsid w:val="003001D8"/>
    <w:rsid w:val="00300A0B"/>
    <w:rsid w:val="00301F46"/>
    <w:rsid w:val="00303866"/>
    <w:rsid w:val="00303CAD"/>
    <w:rsid w:val="00305D35"/>
    <w:rsid w:val="00306418"/>
    <w:rsid w:val="00307202"/>
    <w:rsid w:val="003100F3"/>
    <w:rsid w:val="00310C11"/>
    <w:rsid w:val="00315238"/>
    <w:rsid w:val="00316600"/>
    <w:rsid w:val="003172EC"/>
    <w:rsid w:val="0032170B"/>
    <w:rsid w:val="0032242B"/>
    <w:rsid w:val="00323325"/>
    <w:rsid w:val="00325EC0"/>
    <w:rsid w:val="00330801"/>
    <w:rsid w:val="003325C3"/>
    <w:rsid w:val="00332A7E"/>
    <w:rsid w:val="003340EC"/>
    <w:rsid w:val="0034057C"/>
    <w:rsid w:val="00347DB4"/>
    <w:rsid w:val="00350142"/>
    <w:rsid w:val="00353B6D"/>
    <w:rsid w:val="003547BA"/>
    <w:rsid w:val="00354920"/>
    <w:rsid w:val="00355547"/>
    <w:rsid w:val="00355DC6"/>
    <w:rsid w:val="00357092"/>
    <w:rsid w:val="003604D7"/>
    <w:rsid w:val="0036200C"/>
    <w:rsid w:val="00363E93"/>
    <w:rsid w:val="00363F4A"/>
    <w:rsid w:val="00364521"/>
    <w:rsid w:val="00364A6E"/>
    <w:rsid w:val="00367F82"/>
    <w:rsid w:val="003717D6"/>
    <w:rsid w:val="0037388D"/>
    <w:rsid w:val="003756AF"/>
    <w:rsid w:val="0037710C"/>
    <w:rsid w:val="00377909"/>
    <w:rsid w:val="00380441"/>
    <w:rsid w:val="00380857"/>
    <w:rsid w:val="0038174D"/>
    <w:rsid w:val="0038438A"/>
    <w:rsid w:val="00384EC9"/>
    <w:rsid w:val="003864D2"/>
    <w:rsid w:val="00386BB8"/>
    <w:rsid w:val="00390249"/>
    <w:rsid w:val="00390BF8"/>
    <w:rsid w:val="00390CF3"/>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1AD0"/>
    <w:rsid w:val="003B2140"/>
    <w:rsid w:val="003B2E72"/>
    <w:rsid w:val="003B6F39"/>
    <w:rsid w:val="003C0273"/>
    <w:rsid w:val="003C28B8"/>
    <w:rsid w:val="003C6934"/>
    <w:rsid w:val="003C7FD0"/>
    <w:rsid w:val="003D0268"/>
    <w:rsid w:val="003D03E9"/>
    <w:rsid w:val="003D0868"/>
    <w:rsid w:val="003D1A43"/>
    <w:rsid w:val="003D1A64"/>
    <w:rsid w:val="003D3CEA"/>
    <w:rsid w:val="003D5C9B"/>
    <w:rsid w:val="003D5D45"/>
    <w:rsid w:val="003D6E7C"/>
    <w:rsid w:val="003E1A20"/>
    <w:rsid w:val="003E31E5"/>
    <w:rsid w:val="003E32ED"/>
    <w:rsid w:val="003E3FE0"/>
    <w:rsid w:val="003E4DFD"/>
    <w:rsid w:val="003E58C9"/>
    <w:rsid w:val="003E7317"/>
    <w:rsid w:val="003E763A"/>
    <w:rsid w:val="003F1911"/>
    <w:rsid w:val="003F2B05"/>
    <w:rsid w:val="003F56CC"/>
    <w:rsid w:val="004004E9"/>
    <w:rsid w:val="00403520"/>
    <w:rsid w:val="004052C5"/>
    <w:rsid w:val="00406E67"/>
    <w:rsid w:val="004100AA"/>
    <w:rsid w:val="00411A2C"/>
    <w:rsid w:val="00412203"/>
    <w:rsid w:val="00414EDF"/>
    <w:rsid w:val="00415CBB"/>
    <w:rsid w:val="00415D27"/>
    <w:rsid w:val="00416EBA"/>
    <w:rsid w:val="00417DE3"/>
    <w:rsid w:val="00420B07"/>
    <w:rsid w:val="004211B8"/>
    <w:rsid w:val="00422869"/>
    <w:rsid w:val="004247C1"/>
    <w:rsid w:val="004251C1"/>
    <w:rsid w:val="0042748E"/>
    <w:rsid w:val="0043257A"/>
    <w:rsid w:val="00432631"/>
    <w:rsid w:val="00436B7F"/>
    <w:rsid w:val="00436FD3"/>
    <w:rsid w:val="004406CF"/>
    <w:rsid w:val="00441804"/>
    <w:rsid w:val="00441E66"/>
    <w:rsid w:val="004420AB"/>
    <w:rsid w:val="004435B4"/>
    <w:rsid w:val="004551B3"/>
    <w:rsid w:val="00456BA2"/>
    <w:rsid w:val="0046048A"/>
    <w:rsid w:val="00463224"/>
    <w:rsid w:val="00463A52"/>
    <w:rsid w:val="00466346"/>
    <w:rsid w:val="0046769C"/>
    <w:rsid w:val="00467A43"/>
    <w:rsid w:val="00470A51"/>
    <w:rsid w:val="00470F87"/>
    <w:rsid w:val="00471C79"/>
    <w:rsid w:val="004751D6"/>
    <w:rsid w:val="004766DF"/>
    <w:rsid w:val="00476D93"/>
    <w:rsid w:val="00477E20"/>
    <w:rsid w:val="00480BB8"/>
    <w:rsid w:val="00481A5F"/>
    <w:rsid w:val="004835C6"/>
    <w:rsid w:val="00483BCF"/>
    <w:rsid w:val="0048462D"/>
    <w:rsid w:val="00484F12"/>
    <w:rsid w:val="0048519E"/>
    <w:rsid w:val="00485EC7"/>
    <w:rsid w:val="004860BD"/>
    <w:rsid w:val="00487430"/>
    <w:rsid w:val="004926FE"/>
    <w:rsid w:val="0049281A"/>
    <w:rsid w:val="0049601E"/>
    <w:rsid w:val="00496858"/>
    <w:rsid w:val="004A0A7B"/>
    <w:rsid w:val="004A0BB0"/>
    <w:rsid w:val="004A26CD"/>
    <w:rsid w:val="004A5121"/>
    <w:rsid w:val="004A577A"/>
    <w:rsid w:val="004A7990"/>
    <w:rsid w:val="004B1DB5"/>
    <w:rsid w:val="004B21ED"/>
    <w:rsid w:val="004B591D"/>
    <w:rsid w:val="004B7522"/>
    <w:rsid w:val="004C0C19"/>
    <w:rsid w:val="004C2BE9"/>
    <w:rsid w:val="004C3716"/>
    <w:rsid w:val="004C4ACC"/>
    <w:rsid w:val="004C5117"/>
    <w:rsid w:val="004C5D46"/>
    <w:rsid w:val="004C667A"/>
    <w:rsid w:val="004C6E87"/>
    <w:rsid w:val="004C789C"/>
    <w:rsid w:val="004D1E01"/>
    <w:rsid w:val="004D5DB3"/>
    <w:rsid w:val="004D6767"/>
    <w:rsid w:val="004E15D8"/>
    <w:rsid w:val="004E3439"/>
    <w:rsid w:val="004E345F"/>
    <w:rsid w:val="004E4000"/>
    <w:rsid w:val="004E41C7"/>
    <w:rsid w:val="004E591C"/>
    <w:rsid w:val="004F2D88"/>
    <w:rsid w:val="00506C4F"/>
    <w:rsid w:val="005070C3"/>
    <w:rsid w:val="00517F65"/>
    <w:rsid w:val="00517F80"/>
    <w:rsid w:val="00520ADE"/>
    <w:rsid w:val="005215D4"/>
    <w:rsid w:val="005220BE"/>
    <w:rsid w:val="00522D8C"/>
    <w:rsid w:val="00523581"/>
    <w:rsid w:val="00524BDC"/>
    <w:rsid w:val="00524DB5"/>
    <w:rsid w:val="005251E8"/>
    <w:rsid w:val="005253C7"/>
    <w:rsid w:val="00525E0F"/>
    <w:rsid w:val="0052635E"/>
    <w:rsid w:val="00531590"/>
    <w:rsid w:val="005407C1"/>
    <w:rsid w:val="00542AFA"/>
    <w:rsid w:val="00542D5F"/>
    <w:rsid w:val="005435DE"/>
    <w:rsid w:val="00546BAE"/>
    <w:rsid w:val="00546FB3"/>
    <w:rsid w:val="00552EBD"/>
    <w:rsid w:val="00555875"/>
    <w:rsid w:val="00555DED"/>
    <w:rsid w:val="00555F71"/>
    <w:rsid w:val="00556CFD"/>
    <w:rsid w:val="00561D2F"/>
    <w:rsid w:val="00563515"/>
    <w:rsid w:val="00564732"/>
    <w:rsid w:val="00564787"/>
    <w:rsid w:val="00567059"/>
    <w:rsid w:val="00571DAF"/>
    <w:rsid w:val="005743D2"/>
    <w:rsid w:val="0057477C"/>
    <w:rsid w:val="005761BE"/>
    <w:rsid w:val="00576EA1"/>
    <w:rsid w:val="005802BD"/>
    <w:rsid w:val="0058033A"/>
    <w:rsid w:val="0058370D"/>
    <w:rsid w:val="005842FE"/>
    <w:rsid w:val="005857AF"/>
    <w:rsid w:val="0058603A"/>
    <w:rsid w:val="005860FC"/>
    <w:rsid w:val="00586CF0"/>
    <w:rsid w:val="00586FA8"/>
    <w:rsid w:val="00587F23"/>
    <w:rsid w:val="00591E3A"/>
    <w:rsid w:val="00593CB4"/>
    <w:rsid w:val="00595726"/>
    <w:rsid w:val="00596BD4"/>
    <w:rsid w:val="005A12EA"/>
    <w:rsid w:val="005A15BB"/>
    <w:rsid w:val="005A311C"/>
    <w:rsid w:val="005A7B93"/>
    <w:rsid w:val="005B0D7C"/>
    <w:rsid w:val="005B1108"/>
    <w:rsid w:val="005B23E2"/>
    <w:rsid w:val="005B3636"/>
    <w:rsid w:val="005B6227"/>
    <w:rsid w:val="005B6854"/>
    <w:rsid w:val="005C4034"/>
    <w:rsid w:val="005C651C"/>
    <w:rsid w:val="005D136D"/>
    <w:rsid w:val="005D1427"/>
    <w:rsid w:val="005D4CA4"/>
    <w:rsid w:val="005D5607"/>
    <w:rsid w:val="005D5FA1"/>
    <w:rsid w:val="005D7BE2"/>
    <w:rsid w:val="005E0447"/>
    <w:rsid w:val="005E246A"/>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38C9"/>
    <w:rsid w:val="00637179"/>
    <w:rsid w:val="00640A41"/>
    <w:rsid w:val="00640F6B"/>
    <w:rsid w:val="00641116"/>
    <w:rsid w:val="00641CFA"/>
    <w:rsid w:val="00641F91"/>
    <w:rsid w:val="00646AF1"/>
    <w:rsid w:val="006476CA"/>
    <w:rsid w:val="006552AE"/>
    <w:rsid w:val="00655773"/>
    <w:rsid w:val="006563CA"/>
    <w:rsid w:val="00656613"/>
    <w:rsid w:val="006567F5"/>
    <w:rsid w:val="006578FC"/>
    <w:rsid w:val="006608AB"/>
    <w:rsid w:val="00661639"/>
    <w:rsid w:val="006629DC"/>
    <w:rsid w:val="00664587"/>
    <w:rsid w:val="006646BF"/>
    <w:rsid w:val="00673DD4"/>
    <w:rsid w:val="00674AEB"/>
    <w:rsid w:val="006779EE"/>
    <w:rsid w:val="006839F7"/>
    <w:rsid w:val="00683AF1"/>
    <w:rsid w:val="006969BA"/>
    <w:rsid w:val="006A026A"/>
    <w:rsid w:val="006A6279"/>
    <w:rsid w:val="006A6F7C"/>
    <w:rsid w:val="006B0298"/>
    <w:rsid w:val="006B0E83"/>
    <w:rsid w:val="006B3780"/>
    <w:rsid w:val="006C09DE"/>
    <w:rsid w:val="006C10C0"/>
    <w:rsid w:val="006C1B1D"/>
    <w:rsid w:val="006C3747"/>
    <w:rsid w:val="006C3C00"/>
    <w:rsid w:val="006C75F9"/>
    <w:rsid w:val="006C7760"/>
    <w:rsid w:val="006C7EEA"/>
    <w:rsid w:val="006D0F53"/>
    <w:rsid w:val="006D1010"/>
    <w:rsid w:val="006D19AC"/>
    <w:rsid w:val="006D1AB0"/>
    <w:rsid w:val="006D522C"/>
    <w:rsid w:val="006D7795"/>
    <w:rsid w:val="006D7855"/>
    <w:rsid w:val="006D7ACB"/>
    <w:rsid w:val="006E00EF"/>
    <w:rsid w:val="006E1A7A"/>
    <w:rsid w:val="006E3C85"/>
    <w:rsid w:val="006E4D0F"/>
    <w:rsid w:val="006E537A"/>
    <w:rsid w:val="006F01E7"/>
    <w:rsid w:val="006F1F3A"/>
    <w:rsid w:val="00700AD7"/>
    <w:rsid w:val="00702B03"/>
    <w:rsid w:val="00702DD7"/>
    <w:rsid w:val="00704079"/>
    <w:rsid w:val="00705312"/>
    <w:rsid w:val="00705C40"/>
    <w:rsid w:val="00705F85"/>
    <w:rsid w:val="0071087E"/>
    <w:rsid w:val="00710BB4"/>
    <w:rsid w:val="00716F43"/>
    <w:rsid w:val="007178BC"/>
    <w:rsid w:val="007229A1"/>
    <w:rsid w:val="007235AA"/>
    <w:rsid w:val="00724D96"/>
    <w:rsid w:val="00727E28"/>
    <w:rsid w:val="00730E32"/>
    <w:rsid w:val="00734A02"/>
    <w:rsid w:val="0073588C"/>
    <w:rsid w:val="00735C21"/>
    <w:rsid w:val="0073614A"/>
    <w:rsid w:val="007409CF"/>
    <w:rsid w:val="00740C8C"/>
    <w:rsid w:val="0074458D"/>
    <w:rsid w:val="00746267"/>
    <w:rsid w:val="00750112"/>
    <w:rsid w:val="007515BC"/>
    <w:rsid w:val="00755763"/>
    <w:rsid w:val="007573B2"/>
    <w:rsid w:val="007574BB"/>
    <w:rsid w:val="0075764C"/>
    <w:rsid w:val="007610FB"/>
    <w:rsid w:val="00762198"/>
    <w:rsid w:val="007641B1"/>
    <w:rsid w:val="00767A99"/>
    <w:rsid w:val="00767E49"/>
    <w:rsid w:val="00770792"/>
    <w:rsid w:val="00770A59"/>
    <w:rsid w:val="00774FFE"/>
    <w:rsid w:val="00775205"/>
    <w:rsid w:val="00775638"/>
    <w:rsid w:val="00775677"/>
    <w:rsid w:val="00775937"/>
    <w:rsid w:val="0077599A"/>
    <w:rsid w:val="0077640C"/>
    <w:rsid w:val="00776472"/>
    <w:rsid w:val="00776B4A"/>
    <w:rsid w:val="00777353"/>
    <w:rsid w:val="007778C8"/>
    <w:rsid w:val="00782EA4"/>
    <w:rsid w:val="00784C96"/>
    <w:rsid w:val="00784E8F"/>
    <w:rsid w:val="00785461"/>
    <w:rsid w:val="00785FC3"/>
    <w:rsid w:val="00786FF3"/>
    <w:rsid w:val="007876CF"/>
    <w:rsid w:val="00793090"/>
    <w:rsid w:val="00793DBE"/>
    <w:rsid w:val="0079510F"/>
    <w:rsid w:val="007959AE"/>
    <w:rsid w:val="00797589"/>
    <w:rsid w:val="00797664"/>
    <w:rsid w:val="007A2478"/>
    <w:rsid w:val="007A2F67"/>
    <w:rsid w:val="007A3918"/>
    <w:rsid w:val="007A3F8C"/>
    <w:rsid w:val="007A5E74"/>
    <w:rsid w:val="007B0E89"/>
    <w:rsid w:val="007B2C38"/>
    <w:rsid w:val="007B2E54"/>
    <w:rsid w:val="007B7498"/>
    <w:rsid w:val="007B7AEE"/>
    <w:rsid w:val="007C459C"/>
    <w:rsid w:val="007C674C"/>
    <w:rsid w:val="007C7EB6"/>
    <w:rsid w:val="007D00A6"/>
    <w:rsid w:val="007D2F75"/>
    <w:rsid w:val="007E1876"/>
    <w:rsid w:val="007E22E7"/>
    <w:rsid w:val="007E2C37"/>
    <w:rsid w:val="007E397D"/>
    <w:rsid w:val="007E3AE8"/>
    <w:rsid w:val="007E4C47"/>
    <w:rsid w:val="007E69BB"/>
    <w:rsid w:val="007F0477"/>
    <w:rsid w:val="007F0CC2"/>
    <w:rsid w:val="007F0FEC"/>
    <w:rsid w:val="007F21C5"/>
    <w:rsid w:val="007F3EF1"/>
    <w:rsid w:val="007F4F85"/>
    <w:rsid w:val="007F527F"/>
    <w:rsid w:val="007F630E"/>
    <w:rsid w:val="007F792A"/>
    <w:rsid w:val="0080032A"/>
    <w:rsid w:val="00801718"/>
    <w:rsid w:val="00801BCE"/>
    <w:rsid w:val="00802515"/>
    <w:rsid w:val="00802F6D"/>
    <w:rsid w:val="00811629"/>
    <w:rsid w:val="0081283F"/>
    <w:rsid w:val="00812E37"/>
    <w:rsid w:val="008133BB"/>
    <w:rsid w:val="0081480A"/>
    <w:rsid w:val="0081712D"/>
    <w:rsid w:val="008202EB"/>
    <w:rsid w:val="00820CA7"/>
    <w:rsid w:val="00822E88"/>
    <w:rsid w:val="00826CE5"/>
    <w:rsid w:val="00827F88"/>
    <w:rsid w:val="008336A5"/>
    <w:rsid w:val="00835474"/>
    <w:rsid w:val="008373C0"/>
    <w:rsid w:val="0084145F"/>
    <w:rsid w:val="00841DA2"/>
    <w:rsid w:val="00842144"/>
    <w:rsid w:val="00844139"/>
    <w:rsid w:val="00845099"/>
    <w:rsid w:val="0084549E"/>
    <w:rsid w:val="008458F6"/>
    <w:rsid w:val="00845AED"/>
    <w:rsid w:val="008503EF"/>
    <w:rsid w:val="00851AE4"/>
    <w:rsid w:val="00853B35"/>
    <w:rsid w:val="008540AF"/>
    <w:rsid w:val="0085598D"/>
    <w:rsid w:val="00860384"/>
    <w:rsid w:val="008619D2"/>
    <w:rsid w:val="0086216A"/>
    <w:rsid w:val="00862771"/>
    <w:rsid w:val="00862925"/>
    <w:rsid w:val="0086682F"/>
    <w:rsid w:val="00870E77"/>
    <w:rsid w:val="00876226"/>
    <w:rsid w:val="00876F54"/>
    <w:rsid w:val="00877292"/>
    <w:rsid w:val="0087766C"/>
    <w:rsid w:val="00883211"/>
    <w:rsid w:val="008839DA"/>
    <w:rsid w:val="008849F1"/>
    <w:rsid w:val="00884EE8"/>
    <w:rsid w:val="00885168"/>
    <w:rsid w:val="00885516"/>
    <w:rsid w:val="00887A02"/>
    <w:rsid w:val="00887DA2"/>
    <w:rsid w:val="008909AA"/>
    <w:rsid w:val="0089173B"/>
    <w:rsid w:val="00891D40"/>
    <w:rsid w:val="0089220F"/>
    <w:rsid w:val="008935AA"/>
    <w:rsid w:val="008A0DF3"/>
    <w:rsid w:val="008A3F62"/>
    <w:rsid w:val="008B5293"/>
    <w:rsid w:val="008B6848"/>
    <w:rsid w:val="008C053F"/>
    <w:rsid w:val="008C268A"/>
    <w:rsid w:val="008C2FA1"/>
    <w:rsid w:val="008C3833"/>
    <w:rsid w:val="008D1F76"/>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B0D"/>
    <w:rsid w:val="00901F6C"/>
    <w:rsid w:val="00903D37"/>
    <w:rsid w:val="00906611"/>
    <w:rsid w:val="0091055D"/>
    <w:rsid w:val="00917512"/>
    <w:rsid w:val="00917D6F"/>
    <w:rsid w:val="0092075D"/>
    <w:rsid w:val="00921B1A"/>
    <w:rsid w:val="00921DDA"/>
    <w:rsid w:val="009224E1"/>
    <w:rsid w:val="0092600D"/>
    <w:rsid w:val="00926631"/>
    <w:rsid w:val="00927066"/>
    <w:rsid w:val="0093039D"/>
    <w:rsid w:val="00931E4F"/>
    <w:rsid w:val="0093364D"/>
    <w:rsid w:val="009363E8"/>
    <w:rsid w:val="00940887"/>
    <w:rsid w:val="00951F3A"/>
    <w:rsid w:val="00952487"/>
    <w:rsid w:val="00953739"/>
    <w:rsid w:val="00954744"/>
    <w:rsid w:val="00956A26"/>
    <w:rsid w:val="00960346"/>
    <w:rsid w:val="009617D3"/>
    <w:rsid w:val="00967869"/>
    <w:rsid w:val="00971F54"/>
    <w:rsid w:val="009725C5"/>
    <w:rsid w:val="00973F40"/>
    <w:rsid w:val="009743DE"/>
    <w:rsid w:val="00976E12"/>
    <w:rsid w:val="00981734"/>
    <w:rsid w:val="009849EF"/>
    <w:rsid w:val="009934CF"/>
    <w:rsid w:val="00996A11"/>
    <w:rsid w:val="009A0D75"/>
    <w:rsid w:val="009A347A"/>
    <w:rsid w:val="009A3B8D"/>
    <w:rsid w:val="009A620E"/>
    <w:rsid w:val="009A6D49"/>
    <w:rsid w:val="009B150D"/>
    <w:rsid w:val="009B6A6F"/>
    <w:rsid w:val="009C1AFE"/>
    <w:rsid w:val="009C2A5E"/>
    <w:rsid w:val="009C2F24"/>
    <w:rsid w:val="009C45E5"/>
    <w:rsid w:val="009C568D"/>
    <w:rsid w:val="009C569C"/>
    <w:rsid w:val="009D048B"/>
    <w:rsid w:val="009D10EA"/>
    <w:rsid w:val="009D6616"/>
    <w:rsid w:val="009D7821"/>
    <w:rsid w:val="009D782F"/>
    <w:rsid w:val="009E10D1"/>
    <w:rsid w:val="009E1FE6"/>
    <w:rsid w:val="009E297B"/>
    <w:rsid w:val="009E5419"/>
    <w:rsid w:val="009E5A6E"/>
    <w:rsid w:val="009F30BB"/>
    <w:rsid w:val="009F46DC"/>
    <w:rsid w:val="009F5E24"/>
    <w:rsid w:val="009F7A2F"/>
    <w:rsid w:val="00A002ED"/>
    <w:rsid w:val="00A00B06"/>
    <w:rsid w:val="00A01C00"/>
    <w:rsid w:val="00A10209"/>
    <w:rsid w:val="00A109C5"/>
    <w:rsid w:val="00A15817"/>
    <w:rsid w:val="00A1620D"/>
    <w:rsid w:val="00A16AC0"/>
    <w:rsid w:val="00A233A2"/>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5EA9"/>
    <w:rsid w:val="00A57C3D"/>
    <w:rsid w:val="00A60372"/>
    <w:rsid w:val="00A61001"/>
    <w:rsid w:val="00A6697B"/>
    <w:rsid w:val="00A672BA"/>
    <w:rsid w:val="00A70E26"/>
    <w:rsid w:val="00A73376"/>
    <w:rsid w:val="00A74BCC"/>
    <w:rsid w:val="00A74C2D"/>
    <w:rsid w:val="00A7620D"/>
    <w:rsid w:val="00A76B34"/>
    <w:rsid w:val="00A77FA5"/>
    <w:rsid w:val="00A81C52"/>
    <w:rsid w:val="00A854FF"/>
    <w:rsid w:val="00A8745D"/>
    <w:rsid w:val="00A90F9B"/>
    <w:rsid w:val="00A92694"/>
    <w:rsid w:val="00A9287B"/>
    <w:rsid w:val="00A93072"/>
    <w:rsid w:val="00A9629C"/>
    <w:rsid w:val="00AA35D5"/>
    <w:rsid w:val="00AA3ADF"/>
    <w:rsid w:val="00AA3BFE"/>
    <w:rsid w:val="00AA417B"/>
    <w:rsid w:val="00AA533F"/>
    <w:rsid w:val="00AA5A86"/>
    <w:rsid w:val="00AB010D"/>
    <w:rsid w:val="00AB0303"/>
    <w:rsid w:val="00AB0749"/>
    <w:rsid w:val="00AB44CB"/>
    <w:rsid w:val="00AB5027"/>
    <w:rsid w:val="00AB5DA7"/>
    <w:rsid w:val="00AB7E6A"/>
    <w:rsid w:val="00AC1B61"/>
    <w:rsid w:val="00AC2C6E"/>
    <w:rsid w:val="00AC3EE0"/>
    <w:rsid w:val="00AC5EE6"/>
    <w:rsid w:val="00AC7A4A"/>
    <w:rsid w:val="00AC7D7C"/>
    <w:rsid w:val="00AD00C8"/>
    <w:rsid w:val="00AD0D24"/>
    <w:rsid w:val="00AD1923"/>
    <w:rsid w:val="00AD2611"/>
    <w:rsid w:val="00AD28D2"/>
    <w:rsid w:val="00AD3D57"/>
    <w:rsid w:val="00AD5E6C"/>
    <w:rsid w:val="00AD67D7"/>
    <w:rsid w:val="00AD7F5B"/>
    <w:rsid w:val="00AE4195"/>
    <w:rsid w:val="00AE4EA5"/>
    <w:rsid w:val="00AE7C10"/>
    <w:rsid w:val="00AF08D1"/>
    <w:rsid w:val="00AF3379"/>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41AE0"/>
    <w:rsid w:val="00B42E81"/>
    <w:rsid w:val="00B4329D"/>
    <w:rsid w:val="00B47C65"/>
    <w:rsid w:val="00B510E0"/>
    <w:rsid w:val="00B520F9"/>
    <w:rsid w:val="00B53FA4"/>
    <w:rsid w:val="00B5495A"/>
    <w:rsid w:val="00B558CB"/>
    <w:rsid w:val="00B56345"/>
    <w:rsid w:val="00B569B6"/>
    <w:rsid w:val="00B577A3"/>
    <w:rsid w:val="00B6391D"/>
    <w:rsid w:val="00B64641"/>
    <w:rsid w:val="00B65756"/>
    <w:rsid w:val="00B71E1D"/>
    <w:rsid w:val="00B7262F"/>
    <w:rsid w:val="00B73FD4"/>
    <w:rsid w:val="00B74FC5"/>
    <w:rsid w:val="00B75A6C"/>
    <w:rsid w:val="00B815C8"/>
    <w:rsid w:val="00B81CC1"/>
    <w:rsid w:val="00B8260C"/>
    <w:rsid w:val="00B82F2D"/>
    <w:rsid w:val="00B83E2A"/>
    <w:rsid w:val="00B83E38"/>
    <w:rsid w:val="00B86C19"/>
    <w:rsid w:val="00B872E2"/>
    <w:rsid w:val="00B90B72"/>
    <w:rsid w:val="00B92086"/>
    <w:rsid w:val="00B93510"/>
    <w:rsid w:val="00B954F3"/>
    <w:rsid w:val="00B95BCD"/>
    <w:rsid w:val="00B95CE5"/>
    <w:rsid w:val="00B960AD"/>
    <w:rsid w:val="00BA20C0"/>
    <w:rsid w:val="00BA2232"/>
    <w:rsid w:val="00BA4BC0"/>
    <w:rsid w:val="00BA6553"/>
    <w:rsid w:val="00BA7098"/>
    <w:rsid w:val="00BB0266"/>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00A6"/>
    <w:rsid w:val="00BF138C"/>
    <w:rsid w:val="00BF5A50"/>
    <w:rsid w:val="00BF71F2"/>
    <w:rsid w:val="00C10265"/>
    <w:rsid w:val="00C14ADA"/>
    <w:rsid w:val="00C16B4B"/>
    <w:rsid w:val="00C17427"/>
    <w:rsid w:val="00C2036B"/>
    <w:rsid w:val="00C210FD"/>
    <w:rsid w:val="00C220BB"/>
    <w:rsid w:val="00C25238"/>
    <w:rsid w:val="00C26201"/>
    <w:rsid w:val="00C30185"/>
    <w:rsid w:val="00C305F2"/>
    <w:rsid w:val="00C3345C"/>
    <w:rsid w:val="00C37E18"/>
    <w:rsid w:val="00C404F9"/>
    <w:rsid w:val="00C409A3"/>
    <w:rsid w:val="00C42DAC"/>
    <w:rsid w:val="00C459A9"/>
    <w:rsid w:val="00C502A5"/>
    <w:rsid w:val="00C521F7"/>
    <w:rsid w:val="00C52975"/>
    <w:rsid w:val="00C53008"/>
    <w:rsid w:val="00C53948"/>
    <w:rsid w:val="00C55151"/>
    <w:rsid w:val="00C560FA"/>
    <w:rsid w:val="00C57188"/>
    <w:rsid w:val="00C57A20"/>
    <w:rsid w:val="00C57F11"/>
    <w:rsid w:val="00C57FF9"/>
    <w:rsid w:val="00C604EE"/>
    <w:rsid w:val="00C64434"/>
    <w:rsid w:val="00C7063C"/>
    <w:rsid w:val="00C72379"/>
    <w:rsid w:val="00C72FA0"/>
    <w:rsid w:val="00C733E3"/>
    <w:rsid w:val="00C73C57"/>
    <w:rsid w:val="00C74D43"/>
    <w:rsid w:val="00C75CA7"/>
    <w:rsid w:val="00C76B07"/>
    <w:rsid w:val="00C81051"/>
    <w:rsid w:val="00C854EB"/>
    <w:rsid w:val="00C86482"/>
    <w:rsid w:val="00C92552"/>
    <w:rsid w:val="00C93F1B"/>
    <w:rsid w:val="00C94F9B"/>
    <w:rsid w:val="00C95F37"/>
    <w:rsid w:val="00C9607D"/>
    <w:rsid w:val="00C973B7"/>
    <w:rsid w:val="00C976D1"/>
    <w:rsid w:val="00CA12EC"/>
    <w:rsid w:val="00CA1752"/>
    <w:rsid w:val="00CA48AC"/>
    <w:rsid w:val="00CA77E5"/>
    <w:rsid w:val="00CB5F34"/>
    <w:rsid w:val="00CB675A"/>
    <w:rsid w:val="00CB6BE8"/>
    <w:rsid w:val="00CB7DFD"/>
    <w:rsid w:val="00CC0522"/>
    <w:rsid w:val="00CC0567"/>
    <w:rsid w:val="00CC0E77"/>
    <w:rsid w:val="00CC2092"/>
    <w:rsid w:val="00CC5BF9"/>
    <w:rsid w:val="00CC5E4E"/>
    <w:rsid w:val="00CC6D10"/>
    <w:rsid w:val="00CC7698"/>
    <w:rsid w:val="00CD1423"/>
    <w:rsid w:val="00CD3162"/>
    <w:rsid w:val="00CD3A5D"/>
    <w:rsid w:val="00CD5FD4"/>
    <w:rsid w:val="00CE0DCE"/>
    <w:rsid w:val="00CE19ED"/>
    <w:rsid w:val="00CE1BC9"/>
    <w:rsid w:val="00CE33C1"/>
    <w:rsid w:val="00CE5565"/>
    <w:rsid w:val="00CE6464"/>
    <w:rsid w:val="00CE737A"/>
    <w:rsid w:val="00CE7556"/>
    <w:rsid w:val="00CE76FF"/>
    <w:rsid w:val="00CE7979"/>
    <w:rsid w:val="00CF4012"/>
    <w:rsid w:val="00CF43C1"/>
    <w:rsid w:val="00D00B0F"/>
    <w:rsid w:val="00D017BE"/>
    <w:rsid w:val="00D02720"/>
    <w:rsid w:val="00D02BC6"/>
    <w:rsid w:val="00D0310D"/>
    <w:rsid w:val="00D05C7C"/>
    <w:rsid w:val="00D06666"/>
    <w:rsid w:val="00D06906"/>
    <w:rsid w:val="00D07742"/>
    <w:rsid w:val="00D1276A"/>
    <w:rsid w:val="00D129A5"/>
    <w:rsid w:val="00D12C2B"/>
    <w:rsid w:val="00D14350"/>
    <w:rsid w:val="00D14DB7"/>
    <w:rsid w:val="00D1572A"/>
    <w:rsid w:val="00D15ED5"/>
    <w:rsid w:val="00D169A0"/>
    <w:rsid w:val="00D20923"/>
    <w:rsid w:val="00D23AC9"/>
    <w:rsid w:val="00D252BB"/>
    <w:rsid w:val="00D301F4"/>
    <w:rsid w:val="00D348F7"/>
    <w:rsid w:val="00D35B42"/>
    <w:rsid w:val="00D40BC3"/>
    <w:rsid w:val="00D4165E"/>
    <w:rsid w:val="00D434EC"/>
    <w:rsid w:val="00D44E74"/>
    <w:rsid w:val="00D44E9D"/>
    <w:rsid w:val="00D472A7"/>
    <w:rsid w:val="00D61A23"/>
    <w:rsid w:val="00D62A31"/>
    <w:rsid w:val="00D64784"/>
    <w:rsid w:val="00D64B17"/>
    <w:rsid w:val="00D666BC"/>
    <w:rsid w:val="00D67827"/>
    <w:rsid w:val="00D72572"/>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E5F"/>
    <w:rsid w:val="00DC0AF6"/>
    <w:rsid w:val="00DC10B0"/>
    <w:rsid w:val="00DC1594"/>
    <w:rsid w:val="00DC1942"/>
    <w:rsid w:val="00DC4BCD"/>
    <w:rsid w:val="00DD178F"/>
    <w:rsid w:val="00DD1FE4"/>
    <w:rsid w:val="00DD274B"/>
    <w:rsid w:val="00DD3F10"/>
    <w:rsid w:val="00DD65F5"/>
    <w:rsid w:val="00DE4107"/>
    <w:rsid w:val="00DE5F4A"/>
    <w:rsid w:val="00DE68AE"/>
    <w:rsid w:val="00DE68E8"/>
    <w:rsid w:val="00DF0ED5"/>
    <w:rsid w:val="00DF255A"/>
    <w:rsid w:val="00DF6CBE"/>
    <w:rsid w:val="00DF72D9"/>
    <w:rsid w:val="00DF7EC8"/>
    <w:rsid w:val="00E00B84"/>
    <w:rsid w:val="00E028ED"/>
    <w:rsid w:val="00E02DD1"/>
    <w:rsid w:val="00E043B7"/>
    <w:rsid w:val="00E073A0"/>
    <w:rsid w:val="00E104F6"/>
    <w:rsid w:val="00E10748"/>
    <w:rsid w:val="00E10E8B"/>
    <w:rsid w:val="00E12F57"/>
    <w:rsid w:val="00E14282"/>
    <w:rsid w:val="00E15FAF"/>
    <w:rsid w:val="00E202C9"/>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51A"/>
    <w:rsid w:val="00E50B22"/>
    <w:rsid w:val="00E531F4"/>
    <w:rsid w:val="00E53706"/>
    <w:rsid w:val="00E609F9"/>
    <w:rsid w:val="00E617BD"/>
    <w:rsid w:val="00E63760"/>
    <w:rsid w:val="00E63C26"/>
    <w:rsid w:val="00E653C4"/>
    <w:rsid w:val="00E67F8F"/>
    <w:rsid w:val="00E705B4"/>
    <w:rsid w:val="00E759A5"/>
    <w:rsid w:val="00E80054"/>
    <w:rsid w:val="00E8155D"/>
    <w:rsid w:val="00E8367B"/>
    <w:rsid w:val="00E84D54"/>
    <w:rsid w:val="00E858F2"/>
    <w:rsid w:val="00E933D5"/>
    <w:rsid w:val="00E94844"/>
    <w:rsid w:val="00E955CB"/>
    <w:rsid w:val="00E95ACA"/>
    <w:rsid w:val="00E97756"/>
    <w:rsid w:val="00EA0E04"/>
    <w:rsid w:val="00EA220D"/>
    <w:rsid w:val="00EA5D2C"/>
    <w:rsid w:val="00EA5D8E"/>
    <w:rsid w:val="00EA755F"/>
    <w:rsid w:val="00EA7BC5"/>
    <w:rsid w:val="00EB09CD"/>
    <w:rsid w:val="00EB15A5"/>
    <w:rsid w:val="00EB19F9"/>
    <w:rsid w:val="00EB2C25"/>
    <w:rsid w:val="00EB3B88"/>
    <w:rsid w:val="00EB4D59"/>
    <w:rsid w:val="00EB7074"/>
    <w:rsid w:val="00EC5A0B"/>
    <w:rsid w:val="00EC5CA0"/>
    <w:rsid w:val="00EC7372"/>
    <w:rsid w:val="00ED0004"/>
    <w:rsid w:val="00ED2BBD"/>
    <w:rsid w:val="00ED30E8"/>
    <w:rsid w:val="00ED3B69"/>
    <w:rsid w:val="00ED4E92"/>
    <w:rsid w:val="00ED7CBD"/>
    <w:rsid w:val="00EE2E63"/>
    <w:rsid w:val="00EE3961"/>
    <w:rsid w:val="00EE43B2"/>
    <w:rsid w:val="00EE4CD8"/>
    <w:rsid w:val="00EE56B3"/>
    <w:rsid w:val="00EE5F2E"/>
    <w:rsid w:val="00EE7897"/>
    <w:rsid w:val="00EF469B"/>
    <w:rsid w:val="00EF4A64"/>
    <w:rsid w:val="00EF6C79"/>
    <w:rsid w:val="00F01719"/>
    <w:rsid w:val="00F02171"/>
    <w:rsid w:val="00F033EF"/>
    <w:rsid w:val="00F0399F"/>
    <w:rsid w:val="00F03F10"/>
    <w:rsid w:val="00F04B1B"/>
    <w:rsid w:val="00F06E9C"/>
    <w:rsid w:val="00F07AB8"/>
    <w:rsid w:val="00F11AB3"/>
    <w:rsid w:val="00F1282D"/>
    <w:rsid w:val="00F1430A"/>
    <w:rsid w:val="00F14841"/>
    <w:rsid w:val="00F170C5"/>
    <w:rsid w:val="00F20557"/>
    <w:rsid w:val="00F20633"/>
    <w:rsid w:val="00F22A63"/>
    <w:rsid w:val="00F26B97"/>
    <w:rsid w:val="00F27FE5"/>
    <w:rsid w:val="00F3116D"/>
    <w:rsid w:val="00F3324B"/>
    <w:rsid w:val="00F35243"/>
    <w:rsid w:val="00F378D6"/>
    <w:rsid w:val="00F4120F"/>
    <w:rsid w:val="00F43E6E"/>
    <w:rsid w:val="00F44423"/>
    <w:rsid w:val="00F44B29"/>
    <w:rsid w:val="00F465F1"/>
    <w:rsid w:val="00F47F9F"/>
    <w:rsid w:val="00F51236"/>
    <w:rsid w:val="00F5374C"/>
    <w:rsid w:val="00F541B8"/>
    <w:rsid w:val="00F5579D"/>
    <w:rsid w:val="00F56CC2"/>
    <w:rsid w:val="00F57AED"/>
    <w:rsid w:val="00F62370"/>
    <w:rsid w:val="00F628D3"/>
    <w:rsid w:val="00F648CE"/>
    <w:rsid w:val="00F6497E"/>
    <w:rsid w:val="00F653DD"/>
    <w:rsid w:val="00F677E2"/>
    <w:rsid w:val="00F70AD8"/>
    <w:rsid w:val="00F71FBA"/>
    <w:rsid w:val="00F73751"/>
    <w:rsid w:val="00F74D7F"/>
    <w:rsid w:val="00F7547A"/>
    <w:rsid w:val="00F75EAD"/>
    <w:rsid w:val="00F77154"/>
    <w:rsid w:val="00F7793E"/>
    <w:rsid w:val="00F77D77"/>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2209"/>
    <w:rsid w:val="00FC4B44"/>
    <w:rsid w:val="00FC7531"/>
    <w:rsid w:val="00FC7A8A"/>
    <w:rsid w:val="00FC7EAA"/>
    <w:rsid w:val="00FD06C8"/>
    <w:rsid w:val="00FD2E26"/>
    <w:rsid w:val="00FD4FA5"/>
    <w:rsid w:val="00FE14D4"/>
    <w:rsid w:val="00FE428B"/>
    <w:rsid w:val="00FE4E15"/>
    <w:rsid w:val="00FF2401"/>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4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78C4C-7FC0-49C5-BFF9-89536FC3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7087</Words>
  <Characters>38980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Silvia Rita Paz Arellano</cp:lastModifiedBy>
  <cp:revision>6</cp:revision>
  <cp:lastPrinted>2019-03-05T17:30:00Z</cp:lastPrinted>
  <dcterms:created xsi:type="dcterms:W3CDTF">2019-03-04T19:02:00Z</dcterms:created>
  <dcterms:modified xsi:type="dcterms:W3CDTF">2019-03-15T18:37:00Z</dcterms:modified>
</cp:coreProperties>
</file>